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09A" w:rsidRPr="001D4595" w:rsidRDefault="002B2F27" w:rsidP="001D4595">
      <w:pPr>
        <w:spacing w:after="0" w:line="240" w:lineRule="auto"/>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მოდული</w:t>
      </w:r>
    </w:p>
    <w:p w:rsidR="00DD509A" w:rsidRPr="001D4595" w:rsidRDefault="002B2F27" w:rsidP="001D4595">
      <w:pPr>
        <w:spacing w:after="0" w:line="240" w:lineRule="auto"/>
        <w:jc w:val="both"/>
        <w:rPr>
          <w:rFonts w:ascii="Sylfaen" w:eastAsia="Merriweather" w:hAnsi="Sylfaen" w:cs="Merriweather"/>
          <w:color w:val="auto"/>
          <w:sz w:val="20"/>
          <w:szCs w:val="20"/>
          <w:highlight w:val="white"/>
        </w:rPr>
      </w:pPr>
      <w:r w:rsidRPr="001D4595">
        <w:rPr>
          <w:rFonts w:ascii="Sylfaen" w:eastAsia="Arial Unicode MS" w:hAnsi="Sylfaen" w:cs="Arial Unicode MS"/>
          <w:b/>
          <w:color w:val="auto"/>
          <w:sz w:val="20"/>
          <w:szCs w:val="20"/>
          <w:highlight w:val="white"/>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00"/>
        <w:gridCol w:w="7378"/>
      </w:tblGrid>
      <w:tr w:rsidR="00BC2536" w:rsidRPr="001D4595" w:rsidTr="00DA2939">
        <w:trPr>
          <w:trHeight w:val="440"/>
        </w:trPr>
        <w:tc>
          <w:tcPr>
            <w:tcW w:w="7300" w:type="dxa"/>
          </w:tcPr>
          <w:p w:rsidR="00DD509A" w:rsidRPr="001D4595" w:rsidRDefault="002B2F27" w:rsidP="001D4595">
            <w:pPr>
              <w:ind w:right="906"/>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სარეგისტრაციო ნომერი</w:t>
            </w:r>
          </w:p>
        </w:tc>
        <w:tc>
          <w:tcPr>
            <w:tcW w:w="7378" w:type="dxa"/>
          </w:tcPr>
          <w:p w:rsidR="00DD509A" w:rsidRPr="001D4595" w:rsidRDefault="00DA2939" w:rsidP="001D4595">
            <w:pPr>
              <w:jc w:val="both"/>
              <w:rPr>
                <w:rFonts w:ascii="Sylfaen" w:eastAsia="Merriweather" w:hAnsi="Sylfaen" w:cs="Merriweather"/>
                <w:b/>
                <w:color w:val="auto"/>
                <w:sz w:val="20"/>
                <w:szCs w:val="20"/>
                <w:highlight w:val="white"/>
              </w:rPr>
            </w:pPr>
            <w:r w:rsidRPr="001D4595">
              <w:rPr>
                <w:rFonts w:ascii="Sylfaen" w:eastAsia="Merriweather" w:hAnsi="Sylfaen" w:cs="Merriweather"/>
                <w:color w:val="auto"/>
                <w:sz w:val="20"/>
                <w:szCs w:val="20"/>
              </w:rPr>
              <w:t>0910929</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სახელწოდება</w:t>
            </w:r>
          </w:p>
        </w:tc>
        <w:tc>
          <w:tcPr>
            <w:tcW w:w="7378" w:type="dxa"/>
          </w:tcPr>
          <w:p w:rsidR="00DD509A" w:rsidRPr="001D4595" w:rsidRDefault="00B05BB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rPr>
              <w:t>შემაჯამე</w:t>
            </w:r>
            <w:r w:rsidR="001F4040" w:rsidRPr="001D4595">
              <w:rPr>
                <w:rFonts w:ascii="Sylfaen" w:eastAsia="Arial Unicode MS" w:hAnsi="Sylfaen" w:cs="Arial Unicode MS"/>
                <w:color w:val="auto"/>
                <w:sz w:val="20"/>
                <w:szCs w:val="20"/>
              </w:rPr>
              <w:t>ბელი კლინიკური პრაქტიკა -</w:t>
            </w:r>
            <w:r w:rsidRPr="001D4595">
              <w:rPr>
                <w:rFonts w:ascii="Sylfaen" w:eastAsia="Arial Unicode MS" w:hAnsi="Sylfaen" w:cs="Arial Unicode MS"/>
                <w:color w:val="auto"/>
                <w:sz w:val="20"/>
                <w:szCs w:val="20"/>
              </w:rPr>
              <w:t xml:space="preserve"> </w:t>
            </w:r>
            <w:r w:rsidR="001F4040" w:rsidRPr="001D4595">
              <w:rPr>
                <w:rFonts w:ascii="Sylfaen" w:eastAsia="Arial Unicode MS" w:hAnsi="Sylfaen" w:cs="Arial Unicode MS"/>
                <w:color w:val="auto"/>
                <w:sz w:val="20"/>
                <w:szCs w:val="20"/>
              </w:rPr>
              <w:t>თერაპიული პაციენტის საექთნო მართვა</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გამოქვეყნების/ცვლილების თარიღი</w:t>
            </w:r>
          </w:p>
        </w:tc>
        <w:tc>
          <w:tcPr>
            <w:tcW w:w="7378" w:type="dxa"/>
          </w:tcPr>
          <w:p w:rsidR="00DD509A" w:rsidRPr="001D4595" w:rsidRDefault="00E44C5A" w:rsidP="001D4595">
            <w:pPr>
              <w:jc w:val="both"/>
              <w:rPr>
                <w:rFonts w:ascii="Sylfaen" w:eastAsia="Merriweather" w:hAnsi="Sylfaen" w:cs="Merriweather"/>
                <w:color w:val="auto"/>
                <w:sz w:val="20"/>
                <w:szCs w:val="20"/>
                <w:highlight w:val="white"/>
              </w:rPr>
            </w:pPr>
            <w:proofErr w:type="gramStart"/>
            <w:r w:rsidRPr="001D4595">
              <w:rPr>
                <w:rFonts w:ascii="Sylfaen" w:eastAsia="Merriweather" w:hAnsi="Sylfaen" w:cs="Merriweather"/>
                <w:color w:val="auto"/>
                <w:sz w:val="20"/>
                <w:szCs w:val="20"/>
                <w:lang w:val="en-US"/>
              </w:rPr>
              <w:t>21</w:t>
            </w:r>
            <w:r w:rsidR="005F2ECD" w:rsidRPr="001D4595">
              <w:rPr>
                <w:rFonts w:ascii="Sylfaen" w:eastAsia="Merriweather" w:hAnsi="Sylfaen" w:cs="Merriweather"/>
                <w:color w:val="auto"/>
                <w:sz w:val="20"/>
                <w:szCs w:val="20"/>
              </w:rPr>
              <w:t>.</w:t>
            </w:r>
            <w:r w:rsidRPr="001D4595">
              <w:rPr>
                <w:rFonts w:ascii="Sylfaen" w:eastAsia="Merriweather" w:hAnsi="Sylfaen" w:cs="Merriweather"/>
                <w:color w:val="auto"/>
                <w:sz w:val="20"/>
                <w:szCs w:val="20"/>
                <w:lang w:val="en-US"/>
              </w:rPr>
              <w:t>05</w:t>
            </w:r>
            <w:r w:rsidR="005F2ECD" w:rsidRPr="001D4595">
              <w:rPr>
                <w:rFonts w:ascii="Sylfaen" w:eastAsia="Merriweather" w:hAnsi="Sylfaen" w:cs="Merriweather"/>
                <w:color w:val="auto"/>
                <w:sz w:val="20"/>
                <w:szCs w:val="20"/>
              </w:rPr>
              <w:t>.</w:t>
            </w:r>
            <w:r w:rsidRPr="001D4595">
              <w:rPr>
                <w:rFonts w:ascii="Sylfaen" w:eastAsia="Merriweather" w:hAnsi="Sylfaen" w:cs="Merriweather"/>
                <w:color w:val="auto"/>
                <w:sz w:val="20"/>
                <w:szCs w:val="20"/>
                <w:lang w:val="en-US"/>
              </w:rPr>
              <w:t>2018</w:t>
            </w:r>
            <w:r w:rsidR="005F2ECD" w:rsidRPr="001D4595">
              <w:rPr>
                <w:rFonts w:ascii="Sylfaen" w:eastAsia="Merriweather" w:hAnsi="Sylfaen" w:cs="Merriweather"/>
                <w:color w:val="auto"/>
                <w:sz w:val="20"/>
                <w:szCs w:val="20"/>
              </w:rPr>
              <w:t xml:space="preserve"> </w:t>
            </w:r>
            <w:r w:rsidR="005F2ECD" w:rsidRPr="001D4595">
              <w:rPr>
                <w:rFonts w:ascii="Sylfaen" w:eastAsia="Merriweather" w:hAnsi="Sylfaen" w:cs="Merriweather"/>
                <w:sz w:val="20"/>
                <w:szCs w:val="20"/>
                <w:lang w:val="en-US"/>
              </w:rPr>
              <w:t xml:space="preserve"> </w:t>
            </w:r>
            <w:r w:rsidR="005F2ECD" w:rsidRPr="001D4595">
              <w:rPr>
                <w:rFonts w:ascii="Sylfaen" w:hAnsi="Sylfaen" w:cs="Arial"/>
                <w:sz w:val="20"/>
                <w:szCs w:val="20"/>
                <w:lang w:val="en-US"/>
              </w:rPr>
              <w:t>/</w:t>
            </w:r>
            <w:proofErr w:type="gramEnd"/>
            <w:r w:rsidR="005F2ECD" w:rsidRPr="001D4595">
              <w:rPr>
                <w:rFonts w:ascii="Sylfaen" w:hAnsi="Sylfaen" w:cs="Arial"/>
                <w:sz w:val="20"/>
                <w:szCs w:val="20"/>
                <w:lang w:val="en-US"/>
              </w:rPr>
              <w:t xml:space="preserve"> 11.02.2021</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მოცულობა კრედიტებში</w:t>
            </w:r>
          </w:p>
        </w:tc>
        <w:tc>
          <w:tcPr>
            <w:tcW w:w="7378" w:type="dxa"/>
          </w:tcPr>
          <w:p w:rsidR="00DD509A" w:rsidRPr="001D4595" w:rsidRDefault="0055780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p>
        </w:tc>
      </w:tr>
      <w:tr w:rsidR="00BC2536" w:rsidRPr="001D4595" w:rsidTr="00DA2939">
        <w:trPr>
          <w:trHeight w:val="42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მოდულზე დაშვების წინაპირობა</w:t>
            </w:r>
          </w:p>
        </w:tc>
        <w:tc>
          <w:tcPr>
            <w:tcW w:w="7378" w:type="dxa"/>
          </w:tcPr>
          <w:p w:rsidR="00DD509A" w:rsidRPr="001D4595" w:rsidRDefault="001F4040"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rPr>
              <w:t>კლინიკური პრაქტიკა -</w:t>
            </w:r>
            <w:r w:rsidR="00B05BBA"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თერაპიული პაციენტის საექთნო მართვა</w:t>
            </w:r>
          </w:p>
        </w:tc>
      </w:tr>
      <w:tr w:rsidR="00DD509A" w:rsidRPr="001D4595" w:rsidTr="00DA2939">
        <w:trPr>
          <w:trHeight w:val="1280"/>
        </w:trPr>
        <w:tc>
          <w:tcPr>
            <w:tcW w:w="7300" w:type="dxa"/>
          </w:tcPr>
          <w:p w:rsidR="00DD509A" w:rsidRPr="001D4595" w:rsidRDefault="002B2F27" w:rsidP="001D4595">
            <w:pPr>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მოდულის აღწერა</w:t>
            </w:r>
          </w:p>
        </w:tc>
        <w:tc>
          <w:tcPr>
            <w:tcW w:w="7378" w:type="dxa"/>
          </w:tcPr>
          <w:p w:rsidR="00DD509A" w:rsidRPr="001D4595" w:rsidRDefault="002B2F27"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მოდულის დასრულების შემდეგ პირს შეუძლია:</w:t>
            </w:r>
          </w:p>
          <w:p w:rsidR="00DD509A" w:rsidRPr="001D4595" w:rsidRDefault="002B2F27"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კარდიოვასკულარული, ინფექციური, პულმონოლოგიური, ნეფროლოგიური, გასტროენტეროლოგიური, ჰემატოლოგიური, </w:t>
            </w:r>
            <w:r w:rsidR="00B05BBA" w:rsidRPr="001D4595">
              <w:rPr>
                <w:rFonts w:ascii="Sylfaen" w:eastAsia="Arial Unicode MS" w:hAnsi="Sylfaen" w:cs="Arial Unicode MS"/>
                <w:color w:val="auto"/>
                <w:sz w:val="20"/>
                <w:szCs w:val="20"/>
                <w:highlight w:val="white"/>
              </w:rPr>
              <w:t>ნევროლოგიურ</w:t>
            </w:r>
            <w:r w:rsidR="005F5093" w:rsidRPr="001D4595">
              <w:rPr>
                <w:rFonts w:ascii="Sylfaen" w:eastAsia="Arial Unicode MS" w:hAnsi="Sylfaen" w:cs="Arial Unicode MS"/>
                <w:color w:val="auto"/>
                <w:sz w:val="20"/>
                <w:szCs w:val="20"/>
                <w:highlight w:val="white"/>
              </w:rPr>
              <w:t>ი</w:t>
            </w:r>
            <w:r w:rsidR="00B05BBA" w:rsidRPr="001D4595">
              <w:rPr>
                <w:rFonts w:ascii="Sylfaen" w:eastAsia="Arial Unicode MS" w:hAnsi="Sylfaen" w:cs="Arial Unicode MS"/>
                <w:color w:val="auto"/>
                <w:sz w:val="20"/>
                <w:szCs w:val="20"/>
                <w:highlight w:val="white"/>
              </w:rPr>
              <w:t xml:space="preserve">, </w:t>
            </w:r>
            <w:r w:rsidRPr="001D4595">
              <w:rPr>
                <w:rFonts w:ascii="Sylfaen" w:eastAsia="Arial Unicode MS" w:hAnsi="Sylfaen" w:cs="Arial Unicode MS"/>
                <w:color w:val="auto"/>
                <w:sz w:val="20"/>
                <w:szCs w:val="20"/>
                <w:highlight w:val="white"/>
              </w:rPr>
              <w:t>გრძნობათა ორგანოების, ონკოლოგიური, რევმატოლოგიური, ენდოკრინოლოგიური და ზოგადი დაავადებების სპეციფიკის მეთვალყურეობა ზედამხედველობის ქვეშ</w:t>
            </w:r>
            <w:r w:rsidR="00B05BBA" w:rsidRPr="001D4595">
              <w:rPr>
                <w:rFonts w:ascii="Sylfaen" w:eastAsia="Arial Unicode MS" w:hAnsi="Sylfaen" w:cs="Arial Unicode MS"/>
                <w:color w:val="auto"/>
                <w:sz w:val="20"/>
                <w:szCs w:val="20"/>
                <w:highlight w:val="white"/>
              </w:rPr>
              <w:t xml:space="preserve"> და </w:t>
            </w:r>
            <w:r w:rsidR="000340B3" w:rsidRPr="001D4595">
              <w:rPr>
                <w:rFonts w:ascii="Sylfaen" w:eastAsia="Arial Unicode MS" w:hAnsi="Sylfaen" w:cs="Arial Unicode MS"/>
                <w:color w:val="auto"/>
                <w:sz w:val="20"/>
                <w:szCs w:val="20"/>
                <w:highlight w:val="white"/>
              </w:rPr>
              <w:t>დამოუკიდებლად</w:t>
            </w:r>
            <w:r w:rsidR="00041589" w:rsidRPr="001D4595">
              <w:rPr>
                <w:rFonts w:ascii="Sylfaen" w:eastAsia="Arial Unicode MS" w:hAnsi="Sylfaen" w:cs="Arial Unicode MS"/>
                <w:color w:val="auto"/>
                <w:sz w:val="20"/>
                <w:szCs w:val="20"/>
                <w:highlight w:val="white"/>
              </w:rPr>
              <w:t>.</w:t>
            </w:r>
          </w:p>
          <w:p w:rsidR="00DD509A" w:rsidRPr="001D4595" w:rsidRDefault="00DD509A" w:rsidP="001D4595">
            <w:pPr>
              <w:jc w:val="both"/>
              <w:rPr>
                <w:rFonts w:ascii="Sylfaen" w:eastAsia="Merriweather" w:hAnsi="Sylfaen" w:cs="Merriweather"/>
                <w:color w:val="auto"/>
                <w:sz w:val="20"/>
                <w:szCs w:val="20"/>
                <w:highlight w:val="white"/>
              </w:rPr>
            </w:pPr>
          </w:p>
          <w:p w:rsidR="00DD509A" w:rsidRPr="001D4595" w:rsidRDefault="00DD509A" w:rsidP="001D4595">
            <w:pPr>
              <w:jc w:val="both"/>
              <w:rPr>
                <w:rFonts w:ascii="Sylfaen" w:eastAsia="Merriweather" w:hAnsi="Sylfaen" w:cs="Merriweather"/>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lastRenderedPageBreak/>
        <w:t>2. სტანდარტული ჩანაწერები</w:t>
      </w:r>
    </w:p>
    <w:p w:rsidR="00DD509A" w:rsidRPr="001D4595" w:rsidRDefault="00DD509A" w:rsidP="001D4595">
      <w:pPr>
        <w:spacing w:after="0" w:line="240" w:lineRule="auto"/>
        <w:jc w:val="both"/>
        <w:rPr>
          <w:rFonts w:ascii="Sylfaen" w:eastAsia="Merriweather" w:hAnsi="Sylfaen" w:cs="Merriweather"/>
          <w:color w:val="auto"/>
          <w:sz w:val="20"/>
          <w:szCs w:val="20"/>
          <w:highlight w:val="white"/>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4320"/>
        <w:gridCol w:w="6104"/>
        <w:gridCol w:w="2089"/>
      </w:tblGrid>
      <w:tr w:rsidR="00BC2536" w:rsidRPr="001D4595" w:rsidTr="00041E00">
        <w:trPr>
          <w:trHeight w:val="1100"/>
          <w:jc w:val="center"/>
        </w:trPr>
        <w:tc>
          <w:tcPr>
            <w:tcW w:w="2155"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სწავლის შედეგები</w:t>
            </w:r>
          </w:p>
          <w:p w:rsidR="00DD509A" w:rsidRPr="001D4595" w:rsidRDefault="00DD509A" w:rsidP="001D4595">
            <w:pPr>
              <w:jc w:val="center"/>
              <w:rPr>
                <w:rFonts w:ascii="Sylfaen" w:eastAsia="Merriweather" w:hAnsi="Sylfaen" w:cs="Merriweather"/>
                <w:b/>
                <w:color w:val="auto"/>
                <w:sz w:val="20"/>
                <w:szCs w:val="20"/>
                <w:highlight w:val="white"/>
              </w:rPr>
            </w:pPr>
          </w:p>
        </w:tc>
        <w:tc>
          <w:tcPr>
            <w:tcW w:w="4320"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შესრულების კრიტერიუმები</w:t>
            </w:r>
          </w:p>
        </w:tc>
        <w:tc>
          <w:tcPr>
            <w:tcW w:w="6104" w:type="dxa"/>
            <w:shd w:val="clear" w:color="auto" w:fill="auto"/>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კომპეტენციის პარამეტრების ფარგლები</w:t>
            </w:r>
            <w:r w:rsidRPr="001D4595">
              <w:rPr>
                <w:rFonts w:ascii="Sylfaen" w:eastAsia="Arial Unicode MS" w:hAnsi="Sylfaen" w:cs="Arial Unicode MS"/>
                <w:b/>
                <w:color w:val="auto"/>
                <w:sz w:val="20"/>
                <w:szCs w:val="20"/>
                <w:highlight w:val="white"/>
              </w:rPr>
              <w:br/>
            </w:r>
          </w:p>
        </w:tc>
        <w:tc>
          <w:tcPr>
            <w:tcW w:w="2089" w:type="dxa"/>
            <w:shd w:val="clear" w:color="auto" w:fill="auto"/>
            <w:vAlign w:val="center"/>
          </w:tcPr>
          <w:p w:rsidR="00DD509A" w:rsidRPr="001D4595" w:rsidRDefault="00DD509A" w:rsidP="001D4595">
            <w:pPr>
              <w:jc w:val="center"/>
              <w:rPr>
                <w:rFonts w:ascii="Sylfaen" w:eastAsia="Merriweather" w:hAnsi="Sylfaen" w:cs="Merriweather"/>
                <w:b/>
                <w:color w:val="auto"/>
                <w:sz w:val="20"/>
                <w:szCs w:val="20"/>
                <w:highlight w:val="white"/>
              </w:rPr>
            </w:pPr>
          </w:p>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შეფასების მიმართულება</w:t>
            </w: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1. კარდიოვასკულარული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კარდიოლოგიური დაავადებების მქონე პაციენტებში ახორციელებს </w:t>
            </w:r>
            <w:r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ჰიგიენისა და  ნარჩენების მართვის პრინციპებს;</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8"/>
              </w:numPr>
              <w:tabs>
                <w:tab w:val="left" w:pos="292"/>
              </w:tabs>
              <w:ind w:left="0" w:hanging="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b/>
                <w:color w:val="auto"/>
                <w:sz w:val="20"/>
                <w:szCs w:val="20"/>
                <w:highlight w:val="white"/>
              </w:rPr>
              <w:t xml:space="preserve"> </w:t>
            </w:r>
          </w:p>
          <w:p w:rsidR="004C19AA" w:rsidRPr="001D4595" w:rsidRDefault="004C19AA" w:rsidP="001D4595">
            <w:pPr>
              <w:jc w:val="both"/>
              <w:rPr>
                <w:rFonts w:ascii="Sylfaen" w:eastAsia="Merriweather" w:hAnsi="Sylfaen" w:cs="Merriweather"/>
                <w:color w:val="auto"/>
                <w:sz w:val="20"/>
                <w:szCs w:val="20"/>
                <w:highlight w:val="white"/>
              </w:rPr>
            </w:pPr>
          </w:p>
        </w:tc>
        <w:tc>
          <w:tcPr>
            <w:tcW w:w="6104" w:type="dxa"/>
            <w:vMerge w:val="restart"/>
          </w:tcPr>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lastRenderedPageBreak/>
              <w:t>საექთნო პროცესი:</w:t>
            </w:r>
            <w:r w:rsidRPr="001D4595">
              <w:rPr>
                <w:rFonts w:ascii="Sylfaen" w:eastAsia="Merriweather" w:hAnsi="Sylfaen" w:cs="Merriweather"/>
                <w:b/>
                <w:color w:val="auto"/>
                <w:sz w:val="20"/>
                <w:szCs w:val="20"/>
                <w:vertAlign w:val="superscript"/>
              </w:rPr>
              <w:footnoteReference w:id="1"/>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შეფასება: </w:t>
            </w:r>
            <w:r w:rsidRPr="001D4595">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B2685" w:rsidRPr="001D4595" w:rsidRDefault="005B2685" w:rsidP="001D4595">
            <w:pPr>
              <w:jc w:val="both"/>
              <w:rPr>
                <w:rFonts w:ascii="Sylfaen" w:eastAsia="Merriweather" w:hAnsi="Sylfaen" w:cs="Merriweather"/>
                <w:color w:val="auto"/>
                <w:sz w:val="20"/>
                <w:szCs w:val="20"/>
                <w:u w:val="single"/>
              </w:rPr>
            </w:pPr>
            <w:r w:rsidRPr="001D4595">
              <w:rPr>
                <w:rFonts w:ascii="Sylfaen" w:eastAsia="Arial Unicode MS" w:hAnsi="Sylfaen" w:cs="Arial Unicode MS"/>
                <w:color w:val="auto"/>
                <w:sz w:val="20"/>
                <w:szCs w:val="20"/>
                <w:u w:val="single"/>
              </w:rPr>
              <w:t xml:space="preserve">საექთნო დიაგნოზი: </w:t>
            </w:r>
            <w:r w:rsidRPr="001D4595">
              <w:rPr>
                <w:rFonts w:ascii="Sylfaen" w:eastAsia="Arial Unicode MS" w:hAnsi="Sylfaen" w:cs="Arial Unicode MS"/>
                <w:color w:val="auto"/>
                <w:sz w:val="20"/>
                <w:szCs w:val="20"/>
              </w:rPr>
              <w:t>ძირითადი დიაგნოზი,</w:t>
            </w:r>
            <w:r w:rsidRPr="001D4595">
              <w:rPr>
                <w:rFonts w:ascii="Sylfaen" w:eastAsia="Merriweather" w:hAnsi="Sylfaen" w:cs="Merriweather"/>
                <w:color w:val="auto"/>
                <w:sz w:val="20"/>
                <w:szCs w:val="20"/>
                <w:u w:val="single"/>
              </w:rPr>
              <w:t xml:space="preserve"> </w:t>
            </w:r>
            <w:r w:rsidRPr="001D4595">
              <w:rPr>
                <w:rFonts w:ascii="Sylfaen" w:eastAsia="Arial Unicode MS" w:hAnsi="Sylfaen" w:cs="Arial Unicode MS"/>
                <w:color w:val="auto"/>
                <w:sz w:val="20"/>
                <w:szCs w:val="20"/>
              </w:rPr>
              <w:t xml:space="preserve">დაავადების განვითარების </w:t>
            </w:r>
            <w:r w:rsidR="005F5093" w:rsidRPr="001D4595">
              <w:rPr>
                <w:rFonts w:ascii="Sylfaen" w:eastAsia="Arial Unicode MS" w:hAnsi="Sylfaen" w:cs="Arial Unicode MS"/>
                <w:color w:val="auto"/>
                <w:sz w:val="20"/>
                <w:szCs w:val="20"/>
              </w:rPr>
              <w:t>რისკ-ფაქტორები</w:t>
            </w:r>
            <w:r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სინდრომსა</w:t>
            </w:r>
            <w:r w:rsidRPr="001D4595">
              <w:rPr>
                <w:rFonts w:ascii="Sylfaen" w:eastAsia="Arial Unicode MS" w:hAnsi="Sylfaen" w:cs="Arial Unicode MS"/>
                <w:color w:val="auto"/>
                <w:sz w:val="20"/>
                <w:szCs w:val="20"/>
              </w:rPr>
              <w:t xml:space="preserve"> და სიმპტომზე დამყარებული დიაგნოზი;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დაგეგმვა: </w:t>
            </w:r>
            <w:r w:rsidRPr="001D4595">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Fonts w:ascii="Sylfaen" w:eastAsia="Merriweather" w:hAnsi="Sylfaen" w:cs="Merriweather"/>
                <w:b/>
                <w:color w:val="auto"/>
                <w:sz w:val="20"/>
                <w:szCs w:val="20"/>
                <w:vertAlign w:val="superscript"/>
              </w:rPr>
              <w:footnoteReference w:id="2"/>
            </w:r>
            <w:r w:rsidRPr="001D4595">
              <w:rPr>
                <w:rFonts w:ascii="Sylfaen" w:eastAsia="Merriweather" w:hAnsi="Sylfaen" w:cs="Merriweather"/>
                <w:b/>
                <w:color w:val="auto"/>
                <w:sz w:val="20"/>
                <w:szCs w:val="20"/>
              </w:rPr>
              <w:t xml:space="preserve">: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lastRenderedPageBreak/>
              <w:t>პაციენტის და სამუშაო არის მომზადება.</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00F95279"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00F95279"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თმის ჩაჩი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95279" w:rsidRPr="001D4595">
              <w:rPr>
                <w:rFonts w:ascii="Sylfaen" w:eastAsia="Arial Unicode MS" w:hAnsi="Sylfaen" w:cs="Arial Unicode MS"/>
                <w:color w:val="auto"/>
                <w:sz w:val="20"/>
                <w:szCs w:val="20"/>
              </w:rPr>
              <w:t>ნიღ</w:t>
            </w:r>
            <w:r w:rsidRPr="001D4595">
              <w:rPr>
                <w:rFonts w:ascii="Sylfaen" w:eastAsia="Arial Unicode MS" w:hAnsi="Sylfaen" w:cs="Arial Unicode MS"/>
                <w:color w:val="auto"/>
                <w:sz w:val="20"/>
                <w:szCs w:val="20"/>
              </w:rPr>
              <w:t>ბის,</w:t>
            </w:r>
            <w:r w:rsidR="00041589"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სწორი პოზიცია, პერკუსიულ</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 xml:space="preserve">ვიბრაციული მასაჟი, სანაცია.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5279"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w:t>
            </w:r>
            <w:r w:rsidR="00F95279" w:rsidRPr="001D4595">
              <w:rPr>
                <w:rFonts w:ascii="Sylfaen" w:eastAsia="Arial Unicode MS" w:hAnsi="Sylfaen" w:cs="Arial Unicode MS"/>
                <w:color w:val="auto"/>
                <w:sz w:val="20"/>
                <w:szCs w:val="20"/>
              </w:rPr>
              <w:t>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w:t>
            </w:r>
            <w:r w:rsidRPr="001D4595">
              <w:rPr>
                <w:rFonts w:ascii="Sylfaen" w:eastAsia="Arial Unicode MS" w:hAnsi="Sylfaen" w:cs="Arial Unicode MS"/>
                <w:color w:val="auto"/>
                <w:sz w:val="20"/>
                <w:szCs w:val="20"/>
              </w:rPr>
              <w:lastRenderedPageBreak/>
              <w:t>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w:t>
            </w:r>
            <w:r w:rsidR="003B0A00" w:rsidRPr="001D4595">
              <w:rPr>
                <w:rFonts w:ascii="Sylfaen" w:eastAsia="Arial Unicode MS" w:hAnsi="Sylfaen" w:cs="Arial Unicode MS"/>
                <w:color w:val="auto"/>
                <w:sz w:val="20"/>
                <w:szCs w:val="20"/>
              </w:rPr>
              <w:t>ნაწი</w:t>
            </w:r>
            <w:r w:rsidRPr="001D4595">
              <w:rPr>
                <w:rFonts w:ascii="Sylfaen" w:eastAsia="Arial Unicode MS" w:hAnsi="Sylfaen" w:cs="Arial Unicode MS"/>
                <w:color w:val="auto"/>
                <w:sz w:val="20"/>
                <w:szCs w:val="20"/>
              </w:rPr>
              <w:t xml:space="preserve">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r w:rsidR="000340B3"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1D4595" w:rsidRDefault="005B2685"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მედიკემანტების ორალურად, ინტრამუსკულარულად,</w:t>
            </w:r>
            <w:r w:rsidR="0048657C"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w:t>
            </w:r>
            <w:r w:rsidRPr="001D4595">
              <w:rPr>
                <w:rFonts w:ascii="Sylfaen" w:eastAsia="Arial Unicode MS" w:hAnsi="Sylfaen" w:cs="Arial Unicode MS"/>
                <w:color w:val="auto"/>
                <w:sz w:val="20"/>
                <w:szCs w:val="20"/>
              </w:rPr>
              <w:lastRenderedPageBreak/>
              <w:t>მედიკამენტების ვარგისიანობა.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48657C"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w:t>
            </w:r>
            <w:r w:rsidRPr="001D4595">
              <w:rPr>
                <w:rFonts w:ascii="Sylfaen" w:eastAsia="Arial Unicode MS" w:hAnsi="Sylfaen" w:cs="Arial Unicode MS"/>
                <w:color w:val="auto"/>
                <w:sz w:val="20"/>
                <w:szCs w:val="20"/>
              </w:rPr>
              <w:lastRenderedPageBreak/>
              <w:t>გასამახვილებელი ყურადღება: საჰაერო გზების დაცვა,</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3B0A00" w:rsidRPr="001D4595">
              <w:rPr>
                <w:rFonts w:ascii="Sylfaen" w:eastAsia="Arial Unicode MS" w:hAnsi="Sylfaen" w:cs="Arial Unicode MS"/>
                <w:color w:val="auto"/>
                <w:sz w:val="20"/>
                <w:szCs w:val="20"/>
              </w:rPr>
              <w:t xml:space="preserve">. </w:t>
            </w: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ნაწლავების პერისტალტიკის კონტრილი</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48657C"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ჰეპარინით გამოწვეული 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შარდისბუშტის კათეტერიზაციის </w:t>
            </w:r>
            <w:r w:rsidRPr="001D4595">
              <w:rPr>
                <w:rFonts w:ascii="Sylfaen" w:eastAsia="Arial Unicode MS" w:hAnsi="Sylfaen" w:cs="Arial Unicode MS"/>
                <w:color w:val="auto"/>
                <w:sz w:val="20"/>
                <w:szCs w:val="20"/>
              </w:rPr>
              <w:lastRenderedPageBreak/>
              <w:t>ტექნიკა, აღჭურვილობა, მოვლა, ჩვენებები და უკუჩვენებები.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გამწმენდი ოყნის პორცედურის შესრულება, ჰიგიენის</w:t>
            </w:r>
            <w:r w:rsidR="003B0A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ღონისძიებების  შესრულება</w:t>
            </w:r>
            <w:r w:rsidR="003B0A00" w:rsidRPr="001D4595">
              <w:rPr>
                <w:rFonts w:ascii="Sylfaen" w:eastAsia="Arial Unicode MS" w:hAnsi="Sylfaen" w:cs="Arial Unicode MS"/>
                <w:b/>
                <w:color w:val="auto"/>
                <w:sz w:val="20"/>
                <w:szCs w:val="20"/>
              </w:rPr>
              <w:t>:</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თვალების მოვლა;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შორისის მოვლა (ქალები, კაცები);</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შარდის ბუშტის კათეტერის მოვლა;</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5B2685" w:rsidRPr="001D4595" w:rsidRDefault="005B2685"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p>
          <w:p w:rsidR="005B2685" w:rsidRPr="001D4595" w:rsidRDefault="005B2685"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სამედიცინო ნარჩენების;</w:t>
            </w:r>
            <w:r w:rsidR="00041E00"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w:t>
            </w:r>
            <w:r w:rsidR="00041E00" w:rsidRPr="001D4595">
              <w:rPr>
                <w:rFonts w:ascii="Sylfaen" w:eastAsia="Arial Unicode MS" w:hAnsi="Sylfaen" w:cs="Arial Unicode MS"/>
                <w:color w:val="auto"/>
                <w:sz w:val="20"/>
                <w:szCs w:val="20"/>
              </w:rPr>
              <w:t>წესები</w:t>
            </w:r>
            <w:r w:rsidRPr="001D4595">
              <w:rPr>
                <w:rFonts w:ascii="Sylfaen" w:eastAsia="Arial Unicode MS" w:hAnsi="Sylfaen" w:cs="Arial Unicode MS"/>
                <w:color w:val="auto"/>
                <w:sz w:val="20"/>
                <w:szCs w:val="20"/>
              </w:rPr>
              <w:t xml:space="preserve">ს დაცვა </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5B2685" w:rsidRPr="001D4595" w:rsidRDefault="005B2685"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lastRenderedPageBreak/>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5B2685" w:rsidRPr="001D4595" w:rsidRDefault="005B2685" w:rsidP="001D4595">
            <w:pPr>
              <w:tabs>
                <w:tab w:val="left" w:pos="229"/>
              </w:tabs>
              <w:contextualSpacing/>
              <w:jc w:val="both"/>
              <w:rPr>
                <w:rFonts w:ascii="Sylfaen" w:hAnsi="Sylfaen"/>
                <w:color w:val="auto"/>
                <w:sz w:val="20"/>
                <w:szCs w:val="20"/>
                <w:shd w:val="clear" w:color="auto" w:fill="EAEAEA"/>
              </w:rPr>
            </w:pPr>
          </w:p>
          <w:p w:rsidR="005B2685" w:rsidRPr="001D4595" w:rsidRDefault="005B2685" w:rsidP="001D4595">
            <w:pPr>
              <w:jc w:val="both"/>
              <w:rPr>
                <w:rFonts w:ascii="Sylfaen" w:eastAsia="Merriweather" w:hAnsi="Sylfaen" w:cs="Merriweather"/>
                <w:color w:val="auto"/>
                <w:sz w:val="20"/>
                <w:szCs w:val="20"/>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c>
          <w:tcPr>
            <w:tcW w:w="2089" w:type="dxa"/>
            <w:vMerge w:val="restart"/>
            <w:vAlign w:val="center"/>
          </w:tcPr>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110E03" w:rsidRPr="001D4595" w:rsidRDefault="00110E03"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Arial Unicode MS" w:hAnsi="Sylfaen" w:cs="Arial Unicode MS"/>
                <w:color w:val="auto"/>
                <w:sz w:val="20"/>
                <w:szCs w:val="20"/>
                <w:highlight w:val="white"/>
              </w:rPr>
            </w:pPr>
          </w:p>
          <w:p w:rsidR="004C19AA" w:rsidRPr="001D4595" w:rsidRDefault="004C19AA" w:rsidP="001D4595">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 xml:space="preserve">2. </w:t>
            </w:r>
            <w:r w:rsidRPr="001D4595">
              <w:rPr>
                <w:rFonts w:ascii="Sylfaen" w:eastAsia="Arial Unicode MS" w:hAnsi="Sylfaen" w:cs="Arial Unicode MS"/>
                <w:color w:val="auto"/>
                <w:sz w:val="20"/>
                <w:szCs w:val="20"/>
                <w:highlight w:val="white"/>
              </w:rPr>
              <w:t>ინფექციური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 xml:space="preserve"> </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tcBorders>
              <w:bottom w:val="single" w:sz="4" w:space="0" w:color="000000"/>
            </w:tcBorders>
            <w:shd w:val="clear" w:color="auto" w:fill="auto"/>
          </w:tcPr>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ინფექციური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3"/>
              </w:numPr>
              <w:tabs>
                <w:tab w:val="left" w:pos="33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3"/>
              </w:numPr>
              <w:tabs>
                <w:tab w:val="left" w:pos="33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104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3.</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პულმონოლოგიური დაავადებების სპეციფიკის მეთვალყურეობა</w:t>
            </w:r>
          </w:p>
        </w:tc>
        <w:tc>
          <w:tcPr>
            <w:tcW w:w="4320" w:type="dxa"/>
            <w:tcBorders>
              <w:bottom w:val="single" w:sz="4" w:space="0" w:color="000000"/>
            </w:tcBorders>
            <w:shd w:val="clear" w:color="auto" w:fill="auto"/>
          </w:tcPr>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პულმონოლოგიური დაავადებების მქონე </w:t>
            </w:r>
            <w:r w:rsidR="0075736C" w:rsidRPr="001D4595">
              <w:rPr>
                <w:rFonts w:ascii="Sylfaen" w:eastAsia="Arial Unicode MS" w:hAnsi="Sylfaen" w:cs="Arial Unicode MS"/>
                <w:color w:val="auto"/>
                <w:sz w:val="20"/>
                <w:szCs w:val="20"/>
                <w:highlight w:val="white"/>
              </w:rPr>
              <w:t>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0075736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r w:rsidR="0075736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1D4595" w:rsidRDefault="004C19AA" w:rsidP="001D4595">
            <w:pPr>
              <w:numPr>
                <w:ilvl w:val="0"/>
                <w:numId w:val="8"/>
              </w:numPr>
              <w:tabs>
                <w:tab w:val="left" w:pos="24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8"/>
              </w:numPr>
              <w:tabs>
                <w:tab w:val="left" w:pos="247"/>
              </w:tabs>
              <w:ind w:left="-23"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 xml:space="preserve">ნეფროლოგიური დაავადებების სპეციფიკის მეთვალყურეობა </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ind w:left="360"/>
              <w:jc w:val="both"/>
              <w:rPr>
                <w:rFonts w:ascii="Sylfaen" w:eastAsia="Merriweather" w:hAnsi="Sylfaen" w:cs="Merriweather"/>
                <w:color w:val="auto"/>
                <w:sz w:val="20"/>
                <w:szCs w:val="20"/>
                <w:highlight w:val="white"/>
              </w:rPr>
            </w:pPr>
          </w:p>
          <w:p w:rsidR="004C19AA" w:rsidRPr="001D4595" w:rsidRDefault="004C19AA" w:rsidP="001D4595">
            <w:pPr>
              <w:ind w:left="176"/>
              <w:jc w:val="both"/>
              <w:rPr>
                <w:rFonts w:ascii="Sylfaen" w:eastAsia="Merriweather" w:hAnsi="Sylfaen" w:cs="Merriweather"/>
                <w:color w:val="auto"/>
                <w:sz w:val="20"/>
                <w:szCs w:val="20"/>
                <w:highlight w:val="white"/>
              </w:rPr>
            </w:pPr>
          </w:p>
        </w:tc>
        <w:tc>
          <w:tcPr>
            <w:tcW w:w="4320" w:type="dxa"/>
            <w:tcBorders>
              <w:top w:val="single" w:sz="4" w:space="0" w:color="000000"/>
            </w:tcBorders>
            <w:shd w:val="clear" w:color="auto" w:fill="auto"/>
          </w:tcPr>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ნეფროლოგიური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w:t>
            </w:r>
            <w:r w:rsidR="003B0A00"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 xml:space="preserve"> მეთვალყურეობის  ქვეშ და გარეშე</w:t>
            </w:r>
            <w:r w:rsidR="003B0A00"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 xml:space="preserve">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5"/>
              </w:numPr>
              <w:tabs>
                <w:tab w:val="left" w:pos="232"/>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lastRenderedPageBreak/>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5"/>
              </w:numPr>
              <w:tabs>
                <w:tab w:val="left" w:pos="232"/>
              </w:tabs>
              <w:ind w:left="-23" w:firstLine="23"/>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 xml:space="preserve">5. </w:t>
            </w:r>
            <w:r w:rsidRPr="001D4595">
              <w:rPr>
                <w:rFonts w:ascii="Sylfaen" w:eastAsia="Arial Unicode MS" w:hAnsi="Sylfaen" w:cs="Arial Unicode MS"/>
                <w:color w:val="auto"/>
                <w:sz w:val="20"/>
                <w:szCs w:val="20"/>
                <w:highlight w:val="white"/>
              </w:rPr>
              <w:t>გასტროენტეროლოგიური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გასტროენტეროლოგიური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r w:rsidR="0048657C"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9"/>
              </w:numPr>
              <w:tabs>
                <w:tab w:val="left" w:pos="247"/>
              </w:tabs>
              <w:ind w:left="-23" w:firstLine="23"/>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9"/>
              </w:numPr>
              <w:tabs>
                <w:tab w:val="left" w:pos="247"/>
              </w:tabs>
              <w:ind w:left="-23" w:firstLine="23"/>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20"/>
          <w:jc w:val="center"/>
        </w:trPr>
        <w:tc>
          <w:tcPr>
            <w:tcW w:w="2155" w:type="dxa"/>
            <w:shd w:val="clear" w:color="auto" w:fill="auto"/>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 xml:space="preserve">ჰემატოლოგიური დაავადებების სპეციფიკის </w:t>
            </w:r>
            <w:r w:rsidRPr="001D4595">
              <w:rPr>
                <w:rFonts w:ascii="Sylfaen" w:eastAsia="Arial Unicode MS" w:hAnsi="Sylfaen" w:cs="Arial Unicode MS"/>
                <w:color w:val="auto"/>
                <w:sz w:val="20"/>
                <w:szCs w:val="20"/>
                <w:highlight w:val="white"/>
              </w:rPr>
              <w:lastRenderedPageBreak/>
              <w:t>მეთვალყურეობა</w:t>
            </w:r>
          </w:p>
          <w:p w:rsidR="004C19AA" w:rsidRPr="001D4595" w:rsidRDefault="004C19AA" w:rsidP="001D4595">
            <w:pPr>
              <w:ind w:left="720"/>
              <w:jc w:val="both"/>
              <w:rPr>
                <w:rFonts w:ascii="Sylfaen" w:eastAsia="Merriweather" w:hAnsi="Sylfaen" w:cs="Merriweather"/>
                <w:color w:val="auto"/>
                <w:sz w:val="20"/>
                <w:szCs w:val="20"/>
                <w:highlight w:val="white"/>
              </w:rPr>
            </w:pPr>
          </w:p>
        </w:tc>
        <w:tc>
          <w:tcPr>
            <w:tcW w:w="4320" w:type="dxa"/>
            <w:shd w:val="clear" w:color="auto" w:fill="auto"/>
          </w:tcPr>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lastRenderedPageBreak/>
              <w:t xml:space="preserve">დავალების შესაბამისად, მეთვალყურეობის  ქვეშ და გარეშე,   ჰემატოლოგიური დაავადებების მქონე </w:t>
            </w:r>
            <w:r w:rsidRPr="001D4595">
              <w:rPr>
                <w:rFonts w:ascii="Sylfaen" w:eastAsia="Arial Unicode MS" w:hAnsi="Sylfaen" w:cs="Arial Unicode MS"/>
                <w:color w:val="auto"/>
                <w:sz w:val="20"/>
                <w:szCs w:val="20"/>
                <w:highlight w:val="white"/>
              </w:rPr>
              <w:lastRenderedPageBreak/>
              <w:t>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21"/>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21"/>
              </w:numPr>
              <w:tabs>
                <w:tab w:val="left" w:pos="30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580"/>
          <w:jc w:val="center"/>
        </w:trPr>
        <w:tc>
          <w:tcPr>
            <w:tcW w:w="2155" w:type="dxa"/>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 xml:space="preserve">7. </w:t>
            </w:r>
            <w:r w:rsidRPr="001D4595">
              <w:rPr>
                <w:rFonts w:ascii="Sylfaen" w:eastAsia="Arial Unicode MS" w:hAnsi="Sylfaen" w:cs="Arial Unicode MS"/>
                <w:color w:val="auto"/>
                <w:sz w:val="20"/>
                <w:szCs w:val="20"/>
                <w:highlight w:val="white"/>
              </w:rPr>
              <w:t>ნევროლოგიური, გრძნობათა ორგანოების დაავადებების სპეციფიკის მეთვალყურეობა</w:t>
            </w: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ind w:left="720"/>
              <w:jc w:val="both"/>
              <w:rPr>
                <w:rFonts w:ascii="Sylfaen" w:eastAsia="Merriweather" w:hAnsi="Sylfaen" w:cs="Merriweather"/>
                <w:color w:val="auto"/>
                <w:sz w:val="20"/>
                <w:szCs w:val="20"/>
                <w:highlight w:val="white"/>
              </w:rPr>
            </w:pPr>
          </w:p>
        </w:tc>
        <w:tc>
          <w:tcPr>
            <w:tcW w:w="4320" w:type="dxa"/>
          </w:tcPr>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ნევროლოგიურ, გრძნობათა ორგანოების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4"/>
              </w:numPr>
              <w:tabs>
                <w:tab w:val="left" w:pos="30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w:t>
            </w:r>
            <w:r w:rsidRPr="001D4595">
              <w:rPr>
                <w:rFonts w:ascii="Sylfaen" w:eastAsia="Arial Unicode MS" w:hAnsi="Sylfaen" w:cs="Arial Unicode MS"/>
                <w:color w:val="auto"/>
                <w:sz w:val="20"/>
                <w:szCs w:val="20"/>
                <w:highlight w:val="white"/>
              </w:rPr>
              <w:lastRenderedPageBreak/>
              <w:t>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4"/>
              </w:numPr>
              <w:tabs>
                <w:tab w:val="left" w:pos="30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b/>
                <w:color w:val="auto"/>
                <w:sz w:val="20"/>
                <w:szCs w:val="20"/>
                <w:highlight w:val="white"/>
              </w:rPr>
            </w:pPr>
          </w:p>
        </w:tc>
      </w:tr>
      <w:tr w:rsidR="00BC2536" w:rsidRPr="001D4595" w:rsidTr="00041E00">
        <w:trPr>
          <w:trHeight w:val="4417"/>
          <w:jc w:val="center"/>
        </w:trPr>
        <w:tc>
          <w:tcPr>
            <w:tcW w:w="2155" w:type="dxa"/>
          </w:tcPr>
          <w:p w:rsidR="004C19AA" w:rsidRPr="001D4595" w:rsidRDefault="004C19AA" w:rsidP="001D4595">
            <w:pPr>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8. ონკოლოგიური დაავადებების სპეციფიკის მეთვალყურეობა</w:t>
            </w:r>
          </w:p>
        </w:tc>
        <w:tc>
          <w:tcPr>
            <w:tcW w:w="4320" w:type="dxa"/>
          </w:tcPr>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ონკოლოგიური დაავადებების მქონე პაციენტებში</w:t>
            </w:r>
            <w:r w:rsidR="003B0A00" w:rsidRPr="001D4595">
              <w:rPr>
                <w:rFonts w:ascii="Sylfaen" w:eastAsia="Arial Unicode MS" w:hAnsi="Sylfaen" w:cs="Arial Unicode MS"/>
                <w:color w:val="auto"/>
                <w:sz w:val="20"/>
                <w:szCs w:val="20"/>
                <w:highlight w:val="white"/>
              </w:rPr>
              <w:t xml:space="preserve"> ახორციელებს </w:t>
            </w:r>
            <w:r w:rsidR="003B0A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3"/>
              </w:numPr>
              <w:tabs>
                <w:tab w:val="left" w:pos="247"/>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3"/>
              </w:numPr>
              <w:tabs>
                <w:tab w:val="left" w:pos="247"/>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restart"/>
            <w:vAlign w:val="center"/>
          </w:tcPr>
          <w:p w:rsidR="00543CFC" w:rsidRPr="001D4595" w:rsidRDefault="00543CFC" w:rsidP="00543CFC">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widowControl w:val="0"/>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color w:val="auto"/>
                <w:sz w:val="20"/>
                <w:szCs w:val="20"/>
                <w:highlight w:val="white"/>
              </w:rPr>
            </w:pPr>
          </w:p>
          <w:p w:rsidR="004C19AA" w:rsidRPr="001D4595" w:rsidRDefault="004C19AA" w:rsidP="001D4595">
            <w:pPr>
              <w:jc w:val="both"/>
              <w:rPr>
                <w:rFonts w:ascii="Sylfaen" w:eastAsia="Merriweather" w:hAnsi="Sylfaen" w:cs="Merriweather"/>
                <w:b/>
                <w:color w:val="auto"/>
                <w:sz w:val="20"/>
                <w:szCs w:val="20"/>
                <w:highlight w:val="white"/>
              </w:rPr>
            </w:pPr>
          </w:p>
        </w:tc>
      </w:tr>
      <w:tr w:rsidR="00BC2536" w:rsidRPr="001D4595" w:rsidTr="00041E00">
        <w:trPr>
          <w:trHeight w:val="1267"/>
          <w:jc w:val="center"/>
        </w:trPr>
        <w:tc>
          <w:tcPr>
            <w:tcW w:w="2155" w:type="dxa"/>
          </w:tcPr>
          <w:p w:rsidR="004C19AA" w:rsidRPr="001D4595" w:rsidRDefault="004C19AA" w:rsidP="001D4595">
            <w:pPr>
              <w:tabs>
                <w:tab w:val="left" w:pos="390"/>
              </w:tabs>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9.</w:t>
            </w:r>
            <w:r w:rsidRPr="001D4595">
              <w:rPr>
                <w:rFonts w:ascii="Sylfaen" w:eastAsia="Arial Unicode MS" w:hAnsi="Sylfaen" w:cs="Arial Unicode MS"/>
                <w:b/>
                <w:color w:val="auto"/>
                <w:sz w:val="20"/>
                <w:szCs w:val="20"/>
                <w:highlight w:val="white"/>
              </w:rPr>
              <w:t xml:space="preserve"> </w:t>
            </w:r>
            <w:r w:rsidRPr="001D4595">
              <w:rPr>
                <w:rFonts w:ascii="Sylfaen" w:eastAsia="Arial Unicode MS" w:hAnsi="Sylfaen" w:cs="Arial Unicode MS"/>
                <w:color w:val="auto"/>
                <w:sz w:val="20"/>
                <w:szCs w:val="20"/>
                <w:highlight w:val="white"/>
              </w:rPr>
              <w:t>რევმატოლოგიური დაავადებების სპეციფიკის მეთვალყურეობა</w:t>
            </w:r>
          </w:p>
        </w:tc>
        <w:tc>
          <w:tcPr>
            <w:tcW w:w="4320" w:type="dxa"/>
          </w:tcPr>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რევმატოიდული დაავადებების მქონე პაციენტებში</w:t>
            </w:r>
            <w:r w:rsidR="00041E00" w:rsidRPr="001D4595">
              <w:rPr>
                <w:rFonts w:ascii="Sylfaen" w:eastAsia="Arial Unicode MS" w:hAnsi="Sylfaen" w:cs="Arial Unicode MS"/>
                <w:color w:val="auto"/>
                <w:sz w:val="20"/>
                <w:szCs w:val="20"/>
                <w:highlight w:val="white"/>
              </w:rPr>
              <w:t xml:space="preserve"> ახორციელებს </w:t>
            </w:r>
            <w:r w:rsidR="00041E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w:t>
            </w:r>
            <w:r w:rsidRPr="001D4595">
              <w:rPr>
                <w:rFonts w:ascii="Sylfaen" w:eastAsia="Arial Unicode MS" w:hAnsi="Sylfaen" w:cs="Arial Unicode MS"/>
                <w:color w:val="auto"/>
                <w:sz w:val="20"/>
                <w:szCs w:val="20"/>
                <w:highlight w:val="white"/>
              </w:rPr>
              <w:lastRenderedPageBreak/>
              <w:t xml:space="preserve">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1D4595" w:rsidRDefault="004C19AA" w:rsidP="001D4595">
            <w:pPr>
              <w:numPr>
                <w:ilvl w:val="0"/>
                <w:numId w:val="17"/>
              </w:numPr>
              <w:tabs>
                <w:tab w:val="left" w:pos="307"/>
              </w:tabs>
              <w:ind w:left="-23"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4C19AA" w:rsidRPr="001D4595" w:rsidRDefault="004C19AA" w:rsidP="001D4595">
            <w:pPr>
              <w:numPr>
                <w:ilvl w:val="0"/>
                <w:numId w:val="17"/>
              </w:numPr>
              <w:tabs>
                <w:tab w:val="left" w:pos="307"/>
              </w:tabs>
              <w:ind w:left="-23"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მანიპულაციის</w:t>
            </w:r>
            <w:r w:rsidRPr="001D4595">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1D4595" w:rsidRDefault="004C19AA" w:rsidP="001D4595">
            <w:pPr>
              <w:widowControl w:val="0"/>
              <w:rPr>
                <w:rFonts w:ascii="Sylfaen" w:eastAsia="Merriweather" w:hAnsi="Sylfaen" w:cs="Merriweather"/>
                <w:color w:val="auto"/>
                <w:sz w:val="20"/>
                <w:szCs w:val="20"/>
                <w:highlight w:val="white"/>
              </w:rPr>
            </w:pPr>
          </w:p>
        </w:tc>
        <w:tc>
          <w:tcPr>
            <w:tcW w:w="2089" w:type="dxa"/>
            <w:vMerge/>
            <w:vAlign w:val="center"/>
          </w:tcPr>
          <w:p w:rsidR="004C19AA" w:rsidRPr="001D4595" w:rsidRDefault="004C19AA" w:rsidP="001D4595">
            <w:pPr>
              <w:jc w:val="both"/>
              <w:rPr>
                <w:rFonts w:ascii="Sylfaen" w:eastAsia="Merriweather" w:hAnsi="Sylfaen" w:cs="Merriweather"/>
                <w:color w:val="auto"/>
                <w:sz w:val="20"/>
                <w:szCs w:val="20"/>
                <w:highlight w:val="white"/>
              </w:rPr>
            </w:pPr>
          </w:p>
        </w:tc>
      </w:tr>
      <w:tr w:rsidR="00BC2536" w:rsidRPr="001D4595" w:rsidTr="00041E00">
        <w:trPr>
          <w:trHeight w:val="817"/>
          <w:jc w:val="center"/>
        </w:trPr>
        <w:tc>
          <w:tcPr>
            <w:tcW w:w="2155" w:type="dxa"/>
            <w:tcBorders>
              <w:bottom w:val="single" w:sz="4" w:space="0" w:color="000000"/>
            </w:tcBorders>
          </w:tcPr>
          <w:p w:rsidR="00EA45EE" w:rsidRPr="001D4595" w:rsidRDefault="00EA45EE" w:rsidP="001D4595">
            <w:pPr>
              <w:jc w:val="both"/>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 xml:space="preserve">10. </w:t>
            </w:r>
            <w:r w:rsidRPr="001D4595">
              <w:rPr>
                <w:rFonts w:ascii="Sylfaen" w:eastAsia="Arial Unicode MS" w:hAnsi="Sylfaen" w:cs="Arial Unicode MS"/>
                <w:color w:val="auto"/>
                <w:sz w:val="20"/>
                <w:szCs w:val="20"/>
                <w:highlight w:val="white"/>
              </w:rPr>
              <w:t>ენდოკრინოლოგიური დაავადებების სპეციფიკის მეთვალყურეობა</w:t>
            </w: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tc>
        <w:tc>
          <w:tcPr>
            <w:tcW w:w="4320" w:type="dxa"/>
            <w:tcBorders>
              <w:bottom w:val="single" w:sz="4" w:space="0" w:color="000000"/>
            </w:tcBorders>
          </w:tcPr>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ენდოკრინული დაავადებების მქონე პაციენტებში</w:t>
            </w:r>
            <w:r w:rsidR="00041E00" w:rsidRPr="001D4595">
              <w:rPr>
                <w:rFonts w:ascii="Sylfaen" w:eastAsia="Arial Unicode MS" w:hAnsi="Sylfaen" w:cs="Arial Unicode MS"/>
                <w:color w:val="auto"/>
                <w:sz w:val="20"/>
                <w:szCs w:val="20"/>
                <w:highlight w:val="white"/>
              </w:rPr>
              <w:t xml:space="preserve"> ახორციელებს </w:t>
            </w:r>
            <w:r w:rsidR="00041E00" w:rsidRPr="001D4595">
              <w:rPr>
                <w:rFonts w:ascii="Sylfaen" w:eastAsia="Arial Unicode MS" w:hAnsi="Sylfaen" w:cs="Arial Unicode MS"/>
                <w:b/>
                <w:color w:val="auto"/>
                <w:sz w:val="20"/>
                <w:szCs w:val="20"/>
                <w:highlight w:val="white"/>
              </w:rPr>
              <w:t>საექთნო პროცესს</w:t>
            </w:r>
            <w:r w:rsidRPr="001D4595">
              <w:rPr>
                <w:rFonts w:ascii="Sylfaen" w:eastAsia="Arial Unicode MS" w:hAnsi="Sylfaen" w:cs="Arial Unicode MS"/>
                <w:color w:val="auto"/>
                <w:sz w:val="20"/>
                <w:szCs w:val="20"/>
                <w:highlight w:val="white"/>
              </w:rPr>
              <w:t>;</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1D4595">
              <w:rPr>
                <w:rFonts w:ascii="Sylfaen" w:eastAsia="Arial Unicode MS" w:hAnsi="Sylfaen" w:cs="Arial Unicode MS"/>
                <w:b/>
                <w:color w:val="auto"/>
                <w:sz w:val="20"/>
                <w:szCs w:val="20"/>
                <w:highlight w:val="white"/>
              </w:rPr>
              <w:t>საექთნო მანიპულაციებს;</w:t>
            </w:r>
            <w:r w:rsidRPr="001D4595">
              <w:rPr>
                <w:rFonts w:ascii="Sylfaen" w:eastAsia="Merriweather" w:hAnsi="Sylfaen" w:cs="Merriweather"/>
                <w:color w:val="auto"/>
                <w:sz w:val="20"/>
                <w:szCs w:val="20"/>
                <w:highlight w:val="white"/>
              </w:rPr>
              <w:t xml:space="preserve"> </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მანიპულაციების</w:t>
            </w:r>
            <w:r w:rsidRPr="001D4595">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EA45EE" w:rsidRPr="001D4595" w:rsidRDefault="00EA45EE" w:rsidP="001D4595">
            <w:pPr>
              <w:numPr>
                <w:ilvl w:val="0"/>
                <w:numId w:val="14"/>
              </w:numPr>
              <w:tabs>
                <w:tab w:val="left" w:pos="322"/>
              </w:tabs>
              <w:ind w:left="0" w:firstLine="0"/>
              <w:contextualSpacing/>
              <w:jc w:val="both"/>
              <w:rPr>
                <w:rFonts w:ascii="Sylfaen" w:hAnsi="Sylfaen"/>
                <w:color w:val="auto"/>
                <w:sz w:val="20"/>
                <w:szCs w:val="20"/>
                <w:highlight w:val="white"/>
              </w:rPr>
            </w:pPr>
            <w:r w:rsidRPr="001D4595">
              <w:rPr>
                <w:rFonts w:ascii="Sylfaen" w:eastAsia="Arial Unicode MS" w:hAnsi="Sylfaen" w:cs="Arial Unicode MS"/>
                <w:b/>
                <w:color w:val="auto"/>
                <w:sz w:val="20"/>
                <w:szCs w:val="20"/>
                <w:highlight w:val="white"/>
              </w:rPr>
              <w:t>საექთნო მანიპულაციის</w:t>
            </w:r>
            <w:r w:rsidRPr="001D4595">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sidRPr="001D4595">
              <w:rPr>
                <w:rFonts w:ascii="Sylfaen" w:eastAsia="Arial Unicode MS" w:hAnsi="Sylfaen" w:cs="Arial Unicode MS"/>
                <w:color w:val="auto"/>
                <w:sz w:val="20"/>
                <w:szCs w:val="20"/>
                <w:highlight w:val="white"/>
              </w:rPr>
              <w:t>ს</w:t>
            </w:r>
            <w:r w:rsidRPr="001D4595">
              <w:rPr>
                <w:rFonts w:ascii="Sylfaen" w:eastAsia="Arial Unicode MS" w:hAnsi="Sylfaen" w:cs="Arial Unicode MS"/>
                <w:color w:val="auto"/>
                <w:sz w:val="20"/>
                <w:szCs w:val="20"/>
                <w:highlight w:val="white"/>
              </w:rPr>
              <w:t>პექტებს;</w:t>
            </w:r>
          </w:p>
          <w:p w:rsidR="00EA45EE" w:rsidRPr="001D4595" w:rsidRDefault="00EA45EE" w:rsidP="001D4595">
            <w:pPr>
              <w:numPr>
                <w:ilvl w:val="0"/>
                <w:numId w:val="14"/>
              </w:numPr>
              <w:tabs>
                <w:tab w:val="left" w:pos="322"/>
              </w:tabs>
              <w:ind w:left="0" w:firstLine="0"/>
              <w:contextualSpacing/>
              <w:jc w:val="both"/>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 xml:space="preserve">განხორციელებული </w:t>
            </w:r>
            <w:r w:rsidRPr="001D4595">
              <w:rPr>
                <w:rFonts w:ascii="Sylfaen" w:eastAsia="Arial Unicode MS" w:hAnsi="Sylfaen" w:cs="Arial Unicode MS"/>
                <w:b/>
                <w:color w:val="auto"/>
                <w:sz w:val="20"/>
                <w:szCs w:val="20"/>
                <w:highlight w:val="white"/>
              </w:rPr>
              <w:t>საექთნო პროცესისა</w:t>
            </w:r>
            <w:r w:rsidRPr="001D4595">
              <w:rPr>
                <w:rFonts w:ascii="Sylfaen" w:eastAsia="Arial Unicode MS" w:hAnsi="Sylfaen" w:cs="Arial Unicode MS"/>
                <w:color w:val="auto"/>
                <w:sz w:val="20"/>
                <w:szCs w:val="20"/>
                <w:highlight w:val="white"/>
              </w:rPr>
              <w:t xml:space="preserve"> და ჩატარებული </w:t>
            </w:r>
            <w:r w:rsidRPr="001D4595">
              <w:rPr>
                <w:rFonts w:ascii="Sylfaen" w:eastAsia="Arial Unicode MS" w:hAnsi="Sylfaen" w:cs="Arial Unicode MS"/>
                <w:b/>
                <w:color w:val="auto"/>
                <w:sz w:val="20"/>
                <w:szCs w:val="20"/>
                <w:highlight w:val="white"/>
              </w:rPr>
              <w:t xml:space="preserve">მანიპულაციის </w:t>
            </w:r>
            <w:r w:rsidRPr="001D4595">
              <w:rPr>
                <w:rFonts w:ascii="Sylfaen" w:eastAsia="Arial Unicode MS" w:hAnsi="Sylfaen" w:cs="Arial Unicode MS"/>
                <w:color w:val="auto"/>
                <w:sz w:val="20"/>
                <w:szCs w:val="20"/>
                <w:highlight w:val="white"/>
              </w:rPr>
              <w:t xml:space="preserve"> შედეგად </w:t>
            </w:r>
            <w:r w:rsidRPr="001D4595">
              <w:rPr>
                <w:rFonts w:ascii="Sylfaen" w:eastAsia="Arial Unicode MS" w:hAnsi="Sylfaen" w:cs="Arial Unicode MS"/>
                <w:color w:val="auto"/>
                <w:sz w:val="20"/>
                <w:szCs w:val="20"/>
                <w:highlight w:val="white"/>
              </w:rPr>
              <w:lastRenderedPageBreak/>
              <w:t>სწორად, გრამატიკული და ენობრივი სისწორის დაცვით ავსებს შესაბამის სამედიცინო</w:t>
            </w:r>
            <w:r w:rsidRPr="001D4595">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2089" w:type="dxa"/>
            <w:vAlign w:val="center"/>
          </w:tcPr>
          <w:p w:rsidR="00543CFC" w:rsidRPr="001D4595" w:rsidRDefault="00543CFC" w:rsidP="00543CFC">
            <w:pPr>
              <w:ind w:left="176"/>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დავალება დაკვირვებით</w:t>
            </w:r>
          </w:p>
          <w:p w:rsidR="00EA45EE" w:rsidRPr="001D4595" w:rsidRDefault="00EA45EE" w:rsidP="001D4595">
            <w:pPr>
              <w:widowControl w:val="0"/>
              <w:rPr>
                <w:rFonts w:ascii="Sylfaen" w:eastAsia="Merriweather" w:hAnsi="Sylfaen" w:cs="Merriweather"/>
                <w:color w:val="auto"/>
                <w:sz w:val="20"/>
                <w:szCs w:val="20"/>
                <w:highlight w:val="white"/>
              </w:rPr>
            </w:pPr>
            <w:bookmarkStart w:id="0" w:name="_GoBack"/>
            <w:bookmarkEnd w:id="0"/>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widowControl w:val="0"/>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b/>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EA45EE" w:rsidRPr="001D4595" w:rsidRDefault="00EA45EE" w:rsidP="001D4595">
      <w:pPr>
        <w:spacing w:after="0" w:line="240" w:lineRule="auto"/>
        <w:jc w:val="both"/>
        <w:rPr>
          <w:rFonts w:ascii="Sylfaen" w:eastAsia="Arial Unicode MS" w:hAnsi="Sylfaen" w:cs="Arial Unicode MS"/>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color w:val="auto"/>
          <w:sz w:val="20"/>
          <w:szCs w:val="20"/>
          <w:highlight w:val="white"/>
        </w:rPr>
      </w:pPr>
      <w:r w:rsidRPr="001D4595">
        <w:rPr>
          <w:rFonts w:ascii="Sylfaen" w:eastAsia="Arial Unicode MS" w:hAnsi="Sylfaen" w:cs="Arial Unicode MS"/>
          <w:b/>
          <w:color w:val="auto"/>
          <w:sz w:val="20"/>
          <w:szCs w:val="20"/>
          <w:highlight w:val="white"/>
        </w:rPr>
        <w:t>3. დამხმარე ჩანაწერები</w:t>
      </w: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 xml:space="preserve">3.1. რეკომენდაციები სწავლებისა და შეფასების ორგანიზებისთვის </w:t>
      </w:r>
    </w:p>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tbl>
      <w:tblPr>
        <w:tblStyle w:val="a2"/>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3"/>
        <w:gridCol w:w="5127"/>
        <w:gridCol w:w="2160"/>
        <w:gridCol w:w="3095"/>
        <w:gridCol w:w="3283"/>
      </w:tblGrid>
      <w:tr w:rsidR="00BC2536" w:rsidRPr="001D4595" w:rsidTr="00EA45EE">
        <w:trPr>
          <w:trHeight w:val="600"/>
        </w:trPr>
        <w:tc>
          <w:tcPr>
            <w:tcW w:w="1003"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სწავლის შედეგი</w:t>
            </w:r>
          </w:p>
        </w:tc>
        <w:tc>
          <w:tcPr>
            <w:tcW w:w="5127"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თემატიკა</w:t>
            </w:r>
          </w:p>
        </w:tc>
        <w:tc>
          <w:tcPr>
            <w:tcW w:w="2160" w:type="dxa"/>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სწავლება-სწავლის მეთოდი/მეთოდები</w:t>
            </w:r>
          </w:p>
        </w:tc>
        <w:tc>
          <w:tcPr>
            <w:tcW w:w="3095" w:type="dxa"/>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შეფასების მეთოდის/მეთოდების აღწერილობა</w:t>
            </w:r>
          </w:p>
        </w:tc>
        <w:tc>
          <w:tcPr>
            <w:tcW w:w="3283" w:type="dxa"/>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პორტფოლიოში განთავსებული</w:t>
            </w:r>
          </w:p>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მტკიცებულება/მტკიცებულებები</w:t>
            </w:r>
          </w:p>
        </w:tc>
      </w:tr>
      <w:tr w:rsidR="00BC2536" w:rsidRPr="001D4595" w:rsidTr="00EA45EE">
        <w:trPr>
          <w:trHeight w:val="1340"/>
        </w:trPr>
        <w:tc>
          <w:tcPr>
            <w:tcW w:w="1003" w:type="dxa"/>
          </w:tcPr>
          <w:p w:rsidR="008B60A8" w:rsidRPr="001D4595" w:rsidRDefault="008B60A8" w:rsidP="001D4595">
            <w:pPr>
              <w:jc w:val="center"/>
              <w:rPr>
                <w:rFonts w:ascii="Sylfaen" w:eastAsia="Merriweather" w:hAnsi="Sylfaen" w:cs="Merriweather"/>
                <w:color w:val="auto"/>
                <w:sz w:val="20"/>
                <w:szCs w:val="20"/>
                <w:highlight w:val="white"/>
              </w:rPr>
            </w:pPr>
          </w:p>
          <w:p w:rsidR="008B60A8" w:rsidRPr="001D4595" w:rsidRDefault="008B60A8" w:rsidP="001D4595">
            <w:pPr>
              <w:jc w:val="center"/>
              <w:rPr>
                <w:rFonts w:ascii="Sylfaen" w:eastAsia="Merriweather" w:hAnsi="Sylfaen" w:cs="Merriweather"/>
                <w:color w:val="auto"/>
                <w:sz w:val="20"/>
                <w:szCs w:val="20"/>
                <w:highlight w:val="white"/>
              </w:rPr>
            </w:pPr>
          </w:p>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w:t>
            </w:r>
          </w:p>
        </w:tc>
        <w:tc>
          <w:tcPr>
            <w:tcW w:w="5127" w:type="dxa"/>
            <w:vMerge w:val="restart"/>
            <w:shd w:val="clear" w:color="auto" w:fill="auto"/>
          </w:tcPr>
          <w:p w:rsidR="005B2685" w:rsidRPr="001D4595" w:rsidRDefault="005B2685" w:rsidP="001D4595">
            <w:pPr>
              <w:jc w:val="both"/>
              <w:rPr>
                <w:rFonts w:ascii="Sylfaen" w:eastAsia="Arial Unicode MS" w:hAnsi="Sylfaen" w:cs="Arial Unicode MS"/>
                <w:b/>
                <w:color w:val="auto"/>
                <w:sz w:val="20"/>
                <w:szCs w:val="20"/>
                <w:highlight w:val="white"/>
              </w:rPr>
            </w:pP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პროცესი: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შეფასება: </w:t>
            </w:r>
            <w:r w:rsidRPr="001D4595">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41E00" w:rsidRPr="001D4595" w:rsidRDefault="00041E00" w:rsidP="001D4595">
            <w:pPr>
              <w:jc w:val="both"/>
              <w:rPr>
                <w:rFonts w:ascii="Sylfaen" w:eastAsia="Merriweather" w:hAnsi="Sylfaen" w:cs="Merriweather"/>
                <w:color w:val="auto"/>
                <w:sz w:val="20"/>
                <w:szCs w:val="20"/>
                <w:u w:val="single"/>
              </w:rPr>
            </w:pPr>
            <w:r w:rsidRPr="001D4595">
              <w:rPr>
                <w:rFonts w:ascii="Sylfaen" w:eastAsia="Arial Unicode MS" w:hAnsi="Sylfaen" w:cs="Arial Unicode MS"/>
                <w:color w:val="auto"/>
                <w:sz w:val="20"/>
                <w:szCs w:val="20"/>
                <w:u w:val="single"/>
              </w:rPr>
              <w:t xml:space="preserve">საექთნო დიაგნოზი: </w:t>
            </w:r>
            <w:r w:rsidRPr="001D4595">
              <w:rPr>
                <w:rFonts w:ascii="Sylfaen" w:eastAsia="Arial Unicode MS" w:hAnsi="Sylfaen" w:cs="Arial Unicode MS"/>
                <w:color w:val="auto"/>
                <w:sz w:val="20"/>
                <w:szCs w:val="20"/>
              </w:rPr>
              <w:t>ძირითადი დიაგნოზი,</w:t>
            </w:r>
            <w:r w:rsidRPr="001D4595">
              <w:rPr>
                <w:rFonts w:ascii="Sylfaen" w:eastAsia="Merriweather" w:hAnsi="Sylfaen" w:cs="Merriweather"/>
                <w:color w:val="auto"/>
                <w:sz w:val="20"/>
                <w:szCs w:val="20"/>
                <w:u w:val="single"/>
              </w:rPr>
              <w:t xml:space="preserve"> </w:t>
            </w:r>
            <w:r w:rsidRPr="001D4595">
              <w:rPr>
                <w:rFonts w:ascii="Sylfaen" w:eastAsia="Arial Unicode MS" w:hAnsi="Sylfaen" w:cs="Arial Unicode MS"/>
                <w:color w:val="auto"/>
                <w:sz w:val="20"/>
                <w:szCs w:val="20"/>
              </w:rPr>
              <w:t xml:space="preserve">დაავადების განვითარების </w:t>
            </w:r>
            <w:r w:rsidR="005F5093" w:rsidRPr="001D4595">
              <w:rPr>
                <w:rFonts w:ascii="Sylfaen" w:eastAsia="Arial Unicode MS" w:hAnsi="Sylfaen" w:cs="Arial Unicode MS"/>
                <w:color w:val="auto"/>
                <w:sz w:val="20"/>
                <w:szCs w:val="20"/>
              </w:rPr>
              <w:t>რისკ-ფაქტორები</w:t>
            </w:r>
            <w:r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სინდრომსა</w:t>
            </w:r>
            <w:r w:rsidRPr="001D4595">
              <w:rPr>
                <w:rFonts w:ascii="Sylfaen" w:eastAsia="Arial Unicode MS" w:hAnsi="Sylfaen" w:cs="Arial Unicode MS"/>
                <w:color w:val="auto"/>
                <w:sz w:val="20"/>
                <w:szCs w:val="20"/>
              </w:rPr>
              <w:t xml:space="preserve"> და სიმპტომზე დამყარებული დიაგნოზი;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დაგეგმვა: </w:t>
            </w:r>
            <w:r w:rsidRPr="001D4595">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w:t>
            </w:r>
            <w:r w:rsidRPr="001D4595">
              <w:rPr>
                <w:rFonts w:ascii="Sylfaen" w:eastAsia="Arial Unicode MS" w:hAnsi="Sylfaen" w:cs="Arial Unicode MS"/>
                <w:color w:val="auto"/>
                <w:sz w:val="20"/>
                <w:szCs w:val="20"/>
              </w:rPr>
              <w:lastRenderedPageBreak/>
              <w:t>ჩარევა და პაციენტისგან საექთნო შედეგის მიღება);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Fonts w:ascii="Sylfaen" w:eastAsia="Merriweather" w:hAnsi="Sylfaen" w:cs="Merriweather"/>
                <w:b/>
                <w:color w:val="auto"/>
                <w:sz w:val="20"/>
                <w:szCs w:val="20"/>
              </w:rPr>
              <w:t xml:space="preserve">: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t>პაციენტის და სამუშაო არის მომზადება.</w:t>
            </w:r>
          </w:p>
          <w:p w:rsidR="00041E00" w:rsidRPr="001D4595" w:rsidRDefault="00041E00"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41E00" w:rsidRPr="001D4595" w:rsidRDefault="00041E00"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 თმის ჩაჩი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48657C" w:rsidRPr="001D4595">
              <w:rPr>
                <w:rFonts w:ascii="Sylfaen" w:eastAsia="Arial Unicode MS" w:hAnsi="Sylfaen" w:cs="Arial Unicode MS"/>
                <w:color w:val="auto"/>
                <w:sz w:val="20"/>
                <w:szCs w:val="20"/>
              </w:rPr>
              <w:t>ნიღ</w:t>
            </w:r>
            <w:r w:rsidRPr="001D4595">
              <w:rPr>
                <w:rFonts w:ascii="Sylfaen" w:eastAsia="Arial Unicode MS" w:hAnsi="Sylfaen" w:cs="Arial Unicode MS"/>
                <w:color w:val="auto"/>
                <w:sz w:val="20"/>
                <w:szCs w:val="20"/>
              </w:rPr>
              <w:t>ბის,</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48657C"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 xml:space="preserve">ფილტვის რეანიმაციის სახარჯი მასალისა და მედიკამენტებისა </w:t>
            </w:r>
            <w:r w:rsidRPr="001D4595">
              <w:rPr>
                <w:rFonts w:ascii="Sylfaen" w:eastAsia="Arial Unicode MS" w:hAnsi="Sylfaen" w:cs="Arial Unicode MS"/>
                <w:color w:val="auto"/>
                <w:sz w:val="20"/>
                <w:szCs w:val="20"/>
              </w:rPr>
              <w:lastRenderedPageBreak/>
              <w:t>ღწერა, გულის არესტის შემდგომი მართვის სტრატეგიები</w:t>
            </w:r>
            <w:r w:rsidR="0048657C" w:rsidRPr="001D4595">
              <w:rPr>
                <w:rFonts w:ascii="Sylfaen" w:eastAsia="Arial Unicode MS" w:hAnsi="Sylfaen" w:cs="Arial Unicode MS"/>
                <w:color w:val="auto"/>
                <w:sz w:val="20"/>
                <w:szCs w:val="20"/>
              </w:rPr>
              <w:t>, BLS/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48657C"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კიდურების ტემპერატურის მონიტორინგი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ნაწილების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 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041E00" w:rsidRPr="001D4595" w:rsidRDefault="00041E00"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w:t>
            </w:r>
            <w:r w:rsidRPr="001D4595">
              <w:rPr>
                <w:rFonts w:ascii="Sylfaen" w:eastAsia="Arial Unicode MS" w:hAnsi="Sylfaen" w:cs="Arial Unicode MS"/>
                <w:color w:val="auto"/>
                <w:sz w:val="20"/>
                <w:szCs w:val="20"/>
              </w:rPr>
              <w:lastRenderedPageBreak/>
              <w:t>თერპიისთვის საჭირო სახარჯი მასალის გამოყენება, პერიფერიული კათეტერის ნახვევის შეცვლა.</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მედიკემანტების ორალურად, ინტრამუსკულარულად,</w:t>
            </w:r>
            <w:r w:rsidR="0048657C"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667E83"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1F108E"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 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ინტრავენური თერაპიის სიჩქარის დათვლა, </w:t>
            </w:r>
            <w:r w:rsidRPr="001D4595">
              <w:rPr>
                <w:rFonts w:ascii="Sylfaen" w:eastAsia="Arial Unicode MS" w:hAnsi="Sylfaen" w:cs="Arial Unicode MS"/>
                <w:color w:val="auto"/>
                <w:sz w:val="20"/>
                <w:szCs w:val="20"/>
              </w:rPr>
              <w:lastRenderedPageBreak/>
              <w:t xml:space="preserve">მიღებული და გამოყოფილი სითხეების დათვლა.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საშუალებები, ანალგეზიური</w:t>
            </w:r>
            <w:r w:rsidR="001F108E"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w:t>
            </w:r>
            <w:r w:rsidRPr="001D4595">
              <w:rPr>
                <w:rFonts w:ascii="Sylfaen" w:eastAsia="Arial Unicode MS" w:hAnsi="Sylfaen" w:cs="Arial Unicode MS"/>
                <w:color w:val="auto"/>
                <w:sz w:val="20"/>
                <w:szCs w:val="20"/>
              </w:rPr>
              <w:lastRenderedPageBreak/>
              <w:t xml:space="preserve">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41E00" w:rsidRPr="001D4595" w:rsidRDefault="00041E00"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 ნაწლავების პერისტალტიკის კონტრილი,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თვალების მოვლა;</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lastRenderedPageBreak/>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შორისის მოვლა (ქალები, კაცები);</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შარდის ბუშტის კათეტერის მოვლა;</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041E00" w:rsidRPr="001D4595" w:rsidRDefault="00041E00" w:rsidP="001D4595">
            <w:pPr>
              <w:numPr>
                <w:ilvl w:val="0"/>
                <w:numId w:val="24"/>
              </w:numPr>
              <w:contextualSpacing/>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p>
          <w:p w:rsidR="00041E00" w:rsidRPr="001D4595" w:rsidRDefault="00041E00"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041E00" w:rsidRPr="001D4595" w:rsidRDefault="00041E00"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ბიოლოგიური და ქიმიური ნივთიერებების;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წესების დაცვა </w:t>
            </w:r>
          </w:p>
          <w:p w:rsidR="00041E00" w:rsidRPr="001D4595" w:rsidRDefault="00041E00"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041E00" w:rsidRPr="001D4595" w:rsidRDefault="00041E00"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41E00" w:rsidRPr="001D4595" w:rsidRDefault="00041E00"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41E00" w:rsidRPr="001D4595" w:rsidRDefault="00041E00"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 xml:space="preserve">ექიმის დანიშნულების ფურცელი - </w:t>
            </w:r>
            <w:r w:rsidR="001F108E" w:rsidRPr="001D4595">
              <w:rPr>
                <w:rFonts w:ascii="Sylfaen" w:eastAsia="Arial Unicode MS" w:hAnsi="Sylfaen" w:cs="Arial Unicode MS"/>
                <w:color w:val="auto"/>
                <w:sz w:val="20"/>
                <w:szCs w:val="20"/>
              </w:rPr>
              <w:t>ფორმა</w:t>
            </w:r>
            <w:r w:rsidRPr="001D4595">
              <w:rPr>
                <w:rFonts w:ascii="Sylfaen" w:eastAsia="Arial Unicode MS" w:hAnsi="Sylfaen" w:cs="Arial Unicode MS"/>
                <w:color w:val="auto"/>
                <w:sz w:val="20"/>
                <w:szCs w:val="20"/>
              </w:rPr>
              <w:t xml:space="preserve">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lastRenderedPageBreak/>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041E00" w:rsidRPr="001D4595" w:rsidRDefault="00041E00" w:rsidP="001D4595">
            <w:pPr>
              <w:jc w:val="both"/>
              <w:rPr>
                <w:rFonts w:ascii="Sylfaen" w:eastAsia="Merriweather" w:hAnsi="Sylfaen" w:cs="Merriweather"/>
                <w:color w:val="auto"/>
                <w:sz w:val="20"/>
                <w:szCs w:val="20"/>
              </w:rPr>
            </w:pP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სტანდარტიზებული საექთნო დიაგნოზი. საექთნო ჩარევა და პაციენტისგან საექთნო შედეგის მიღება);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იმპლემენტაცია</w:t>
            </w:r>
            <w:r w:rsidRPr="001D4595">
              <w:rPr>
                <w:rFonts w:ascii="Sylfaen" w:eastAsia="Arial Unicode MS" w:hAnsi="Sylfaen" w:cs="Arial Unicode MS"/>
                <w:color w:val="auto"/>
                <w:sz w:val="20"/>
                <w:szCs w:val="20"/>
              </w:rPr>
              <w:t xml:space="preserve">: იმპლემენტაციის წინ პაციენტის </w:t>
            </w:r>
            <w:r w:rsidRPr="001D4595">
              <w:rPr>
                <w:rFonts w:ascii="Sylfaen" w:eastAsia="Arial Unicode MS" w:hAnsi="Sylfaen" w:cs="Arial Unicode MS"/>
                <w:color w:val="auto"/>
                <w:sz w:val="20"/>
                <w:szCs w:val="20"/>
              </w:rPr>
              <w:lastRenderedPageBreak/>
              <w:t>შეფასება, იმპლემე</w:t>
            </w:r>
            <w:r w:rsidR="00110E03" w:rsidRPr="001D4595">
              <w:rPr>
                <w:rFonts w:ascii="Sylfaen" w:eastAsia="Arial Unicode MS" w:hAnsi="Sylfaen" w:cs="Arial Unicode MS"/>
                <w:color w:val="auto"/>
                <w:sz w:val="20"/>
                <w:szCs w:val="20"/>
              </w:rPr>
              <w:t>ნ</w:t>
            </w:r>
            <w:r w:rsidRPr="001D4595">
              <w:rPr>
                <w:rFonts w:ascii="Sylfaen" w:eastAsia="Arial Unicode MS" w:hAnsi="Sylfaen" w:cs="Arial Unicode MS"/>
                <w:color w:val="auto"/>
                <w:sz w:val="20"/>
                <w:szCs w:val="20"/>
              </w:rPr>
              <w:t>ტაცია;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u w:val="single"/>
              </w:rPr>
              <w:t xml:space="preserve">გადაფასება: </w:t>
            </w:r>
            <w:r w:rsidRPr="001D4595">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Fonts w:ascii="Sylfaen" w:eastAsia="Merriweather" w:hAnsi="Sylfaen" w:cs="Merriweather"/>
                <w:b/>
                <w:color w:val="auto"/>
                <w:sz w:val="20"/>
                <w:szCs w:val="20"/>
                <w:vertAlign w:val="superscript"/>
              </w:rPr>
              <w:footnoteReference w:id="3"/>
            </w:r>
            <w:r w:rsidRPr="001D4595">
              <w:rPr>
                <w:rFonts w:ascii="Sylfaen" w:eastAsia="Merriweather" w:hAnsi="Sylfaen" w:cs="Merriweather"/>
                <w:b/>
                <w:color w:val="auto"/>
                <w:sz w:val="20"/>
                <w:szCs w:val="20"/>
              </w:rPr>
              <w:t xml:space="preserve">: </w:t>
            </w:r>
          </w:p>
          <w:p w:rsidR="005B2685" w:rsidRPr="001D4595" w:rsidRDefault="005B2685" w:rsidP="001D4595">
            <w:pPr>
              <w:jc w:val="both"/>
              <w:rPr>
                <w:rFonts w:ascii="Sylfaen" w:eastAsia="Arial Unicode MS" w:hAnsi="Sylfaen" w:cs="Arial Unicode MS"/>
                <w:b/>
                <w:color w:val="auto"/>
                <w:sz w:val="20"/>
                <w:szCs w:val="20"/>
              </w:rPr>
            </w:pPr>
            <w:r w:rsidRPr="001D4595">
              <w:rPr>
                <w:rFonts w:ascii="Sylfaen" w:eastAsia="Arial Unicode MS" w:hAnsi="Sylfaen" w:cs="Arial Unicode MS"/>
                <w:b/>
                <w:color w:val="auto"/>
                <w:sz w:val="20"/>
                <w:szCs w:val="20"/>
              </w:rPr>
              <w:t>საექთნო მანიპულაციები:</w:t>
            </w:r>
            <w:r w:rsidRPr="001D4595">
              <w:rPr>
                <w:rStyle w:val="FootnoteReference"/>
                <w:rFonts w:ascii="Sylfaen" w:eastAsia="Arial Unicode MS" w:hAnsi="Sylfaen" w:cs="Arial Unicode MS"/>
                <w:b/>
                <w:color w:val="auto"/>
                <w:sz w:val="20"/>
                <w:szCs w:val="20"/>
              </w:rPr>
              <w:footnoteReference w:id="4"/>
            </w:r>
          </w:p>
          <w:p w:rsidR="005B2685" w:rsidRPr="001D4595" w:rsidRDefault="005B2685" w:rsidP="001D4595">
            <w:pPr>
              <w:rPr>
                <w:rFonts w:ascii="Sylfaen" w:eastAsia="Merriweather" w:hAnsi="Sylfaen" w:cs="Merriweather"/>
                <w:color w:val="auto"/>
                <w:sz w:val="20"/>
                <w:szCs w:val="20"/>
              </w:rPr>
            </w:pPr>
            <w:r w:rsidRPr="001D4595">
              <w:rPr>
                <w:rFonts w:ascii="Sylfaen" w:eastAsia="Merriweather" w:hAnsi="Sylfaen" w:cs="Merriweather"/>
                <w:color w:val="auto"/>
                <w:sz w:val="20"/>
                <w:szCs w:val="20"/>
              </w:rPr>
              <w:t>პაციენტის და სამუშაო არის მომზადება.</w:t>
            </w:r>
          </w:p>
          <w:p w:rsidR="005B2685" w:rsidRPr="001D4595" w:rsidRDefault="005B2685" w:rsidP="001D4595">
            <w:pPr>
              <w:contextualSpacing/>
              <w:jc w:val="both"/>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B2685" w:rsidRPr="001D4595" w:rsidRDefault="005B2685" w:rsidP="001D4595">
            <w:pPr>
              <w:contextualSpacing/>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rPr>
              <w:t>ხელების დაცვა -ხელთათმანი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კანის, ტანსაცმლის დაცვა -ხალათი/</w:t>
            </w:r>
            <w:r w:rsidR="005F5093" w:rsidRPr="001D4595">
              <w:rPr>
                <w:rFonts w:ascii="Sylfaen" w:eastAsia="Arial Unicode MS" w:hAnsi="Sylfaen" w:cs="Arial Unicode MS"/>
                <w:color w:val="auto"/>
                <w:sz w:val="20"/>
                <w:szCs w:val="20"/>
              </w:rPr>
              <w:t>წინსაფარი</w:t>
            </w:r>
            <w:r w:rsidRPr="001D4595">
              <w:rPr>
                <w:rFonts w:ascii="Sylfaen" w:eastAsia="Arial Unicode MS" w:hAnsi="Sylfaen" w:cs="Arial Unicode MS"/>
                <w:color w:val="auto"/>
                <w:sz w:val="20"/>
                <w:szCs w:val="20"/>
              </w:rPr>
              <w:t>, სათვალე- თვალის დაცვა</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სახის ფარი</w:t>
            </w:r>
            <w:r w:rsidRPr="001D4595">
              <w:rPr>
                <w:rFonts w:ascii="Sylfaen" w:eastAsia="Merriweather" w:hAnsi="Sylfaen" w:cs="Merriweather"/>
                <w:b/>
                <w:color w:val="auto"/>
                <w:sz w:val="20"/>
                <w:szCs w:val="20"/>
              </w:rPr>
              <w:t>,</w:t>
            </w:r>
            <w:r w:rsidRPr="001D4595">
              <w:rPr>
                <w:rFonts w:ascii="Sylfaen" w:eastAsia="Arial Unicode MS" w:hAnsi="Sylfaen" w:cs="Arial Unicode MS"/>
                <w:color w:val="auto"/>
                <w:sz w:val="20"/>
                <w:szCs w:val="20"/>
              </w:rPr>
              <w:t xml:space="preserve"> ქირურგიული ნიღაბი</w:t>
            </w:r>
            <w:r w:rsidRPr="001D4595">
              <w:rPr>
                <w:rFonts w:ascii="Sylfaen" w:eastAsia="Merriweather" w:hAnsi="Sylfaen" w:cs="Merriweather"/>
                <w:b/>
                <w:color w:val="auto"/>
                <w:sz w:val="20"/>
                <w:szCs w:val="20"/>
              </w:rPr>
              <w:t>,</w:t>
            </w:r>
            <w:r w:rsidR="001F108E"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რესპირატორი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ფეხსაცმელი/ბახილები</w:t>
            </w:r>
            <w:r w:rsidRPr="001D4595">
              <w:rPr>
                <w:rFonts w:ascii="Sylfaen" w:eastAsia="Merriweather" w:hAnsi="Sylfaen" w:cs="Merriweather"/>
                <w:b/>
                <w:color w:val="auto"/>
                <w:sz w:val="20"/>
                <w:szCs w:val="20"/>
              </w:rPr>
              <w:t xml:space="preserve">, </w:t>
            </w:r>
            <w:r w:rsidRPr="001D4595">
              <w:rPr>
                <w:rFonts w:ascii="Sylfaen" w:eastAsia="Arial Unicode MS" w:hAnsi="Sylfaen" w:cs="Arial Unicode MS"/>
                <w:color w:val="auto"/>
                <w:sz w:val="20"/>
                <w:szCs w:val="20"/>
              </w:rPr>
              <w:t>ქუდი/ თმის ჩაჩი</w:t>
            </w:r>
          </w:p>
          <w:p w:rsidR="005B2685" w:rsidRPr="001D4595" w:rsidRDefault="005B2685" w:rsidP="001D4595">
            <w:pPr>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1D4595" w:rsidRDefault="005B2685" w:rsidP="001D4595">
            <w:pPr>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w:t>
            </w:r>
          </w:p>
          <w:p w:rsidR="005B2685" w:rsidRPr="001D4595" w:rsidRDefault="005B2685" w:rsidP="001D4595">
            <w:pPr>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B2685" w:rsidRPr="001D4595" w:rsidRDefault="005B2685" w:rsidP="001D4595">
            <w:pPr>
              <w:rPr>
                <w:rFonts w:ascii="Sylfaen" w:eastAsia="Arial Unicode MS" w:hAnsi="Sylfaen" w:cs="Arial Unicode MS"/>
                <w:color w:val="auto"/>
                <w:sz w:val="20"/>
                <w:szCs w:val="20"/>
              </w:rPr>
            </w:pP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w:t>
            </w:r>
            <w:r w:rsidRPr="001D4595">
              <w:rPr>
                <w:rFonts w:ascii="Sylfaen" w:eastAsia="Arial Unicode MS" w:hAnsi="Sylfaen" w:cs="Arial Unicode MS"/>
                <w:color w:val="auto"/>
                <w:sz w:val="20"/>
                <w:szCs w:val="20"/>
              </w:rPr>
              <w:lastRenderedPageBreak/>
              <w:t>გაჩერების პოტენციური მიზეზები 4 H-ისდა 4 T-ი მართვის დროს ასისტირება, გულ</w:t>
            </w:r>
            <w:r w:rsidR="0048657C" w:rsidRPr="001D4595">
              <w:rPr>
                <w:rFonts w:ascii="Sylfaen" w:eastAsia="Arial Unicode MS" w:hAnsi="Sylfaen" w:cs="Arial Unicode MS"/>
                <w:color w:val="auto"/>
                <w:sz w:val="20"/>
                <w:szCs w:val="20"/>
              </w:rPr>
              <w:t>-</w:t>
            </w:r>
            <w:r w:rsidRPr="001D4595">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48657C" w:rsidRPr="001D4595">
              <w:rPr>
                <w:rFonts w:ascii="Sylfaen" w:eastAsia="Arial Unicode MS" w:hAnsi="Sylfaen" w:cs="Arial Unicode MS"/>
                <w:color w:val="auto"/>
                <w:sz w:val="20"/>
                <w:szCs w:val="20"/>
              </w:rPr>
              <w:t>, BLS/</w:t>
            </w:r>
            <w:r w:rsidRPr="001D4595">
              <w:rPr>
                <w:rFonts w:ascii="Sylfaen" w:eastAsia="Arial Unicode MS" w:hAnsi="Sylfaen" w:cs="Arial Unicode MS"/>
                <w:color w:val="auto"/>
                <w:sz w:val="20"/>
                <w:szCs w:val="20"/>
              </w:rPr>
              <w:t xml:space="preserve">ACLS </w:t>
            </w:r>
            <w:r w:rsidR="005F5093" w:rsidRPr="001D4595">
              <w:rPr>
                <w:rFonts w:ascii="Sylfaen" w:eastAsia="Arial Unicode MS" w:hAnsi="Sylfaen" w:cs="Arial Unicode MS"/>
                <w:color w:val="auto"/>
                <w:sz w:val="20"/>
                <w:szCs w:val="20"/>
              </w:rPr>
              <w:t>რეკომენდაციები</w:t>
            </w:r>
            <w:r w:rsidRPr="001D4595">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კალი</w:t>
            </w:r>
            <w:r w:rsidR="00041589" w:rsidRPr="001D4595">
              <w:rPr>
                <w:rFonts w:ascii="Sylfaen" w:eastAsia="Arial Unicode MS" w:hAnsi="Sylfaen" w:cs="Arial Unicode MS"/>
                <w:color w:val="auto"/>
                <w:sz w:val="20"/>
                <w:szCs w:val="20"/>
              </w:rPr>
              <w:t>ს</w:t>
            </w:r>
            <w:r w:rsidRPr="001D4595">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კიდურების ტემპერატურის მონიტორინგი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წარმოება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sidRPr="001D4595">
              <w:rPr>
                <w:rFonts w:ascii="Sylfaen" w:eastAsia="Arial Unicode MS" w:hAnsi="Sylfaen" w:cs="Arial Unicode MS"/>
                <w:color w:val="auto"/>
                <w:sz w:val="20"/>
                <w:szCs w:val="20"/>
              </w:rPr>
              <w:t>ელასტიკური</w:t>
            </w:r>
            <w:r w:rsidRPr="001D4595">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1D4595" w:rsidRDefault="005B2685" w:rsidP="001D4595">
            <w:pPr>
              <w:contextualSpacing/>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პერიფერიული ვენის პუნქცია, საანალიზე მასალის </w:t>
            </w:r>
            <w:r w:rsidRPr="001D4595">
              <w:rPr>
                <w:rFonts w:ascii="Sylfaen" w:eastAsia="Arial Unicode MS" w:hAnsi="Sylfaen" w:cs="Arial Unicode MS"/>
                <w:color w:val="auto"/>
                <w:sz w:val="20"/>
                <w:szCs w:val="20"/>
              </w:rPr>
              <w:lastRenderedPageBreak/>
              <w:t>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მედიკემანტების ორალურად, ინტრამუსკულარულად,</w:t>
            </w:r>
            <w:r w:rsidR="001F108E" w:rsidRPr="001D4595">
              <w:rPr>
                <w:rFonts w:ascii="Sylfaen" w:eastAsia="Merriweather" w:hAnsi="Sylfaen" w:cs="Merriweather"/>
                <w:color w:val="auto"/>
                <w:sz w:val="20"/>
                <w:szCs w:val="20"/>
              </w:rPr>
              <w:t xml:space="preserve"> </w:t>
            </w:r>
            <w:r w:rsidRPr="001D4595">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sidRPr="001D4595">
              <w:rPr>
                <w:rFonts w:ascii="Sylfaen" w:eastAsia="Merriweather" w:hAnsi="Sylfaen" w:cs="Merriweather"/>
                <w:color w:val="auto"/>
                <w:sz w:val="20"/>
                <w:szCs w:val="20"/>
              </w:rPr>
              <w:t>ბოლუსურად</w:t>
            </w:r>
            <w:r w:rsidRPr="001D4595">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sidRPr="001D4595">
              <w:rPr>
                <w:rFonts w:ascii="Sylfaen" w:eastAsia="Arial Unicode MS" w:hAnsi="Sylfaen" w:cs="Arial Unicode MS"/>
                <w:color w:val="auto"/>
                <w:sz w:val="20"/>
                <w:szCs w:val="20"/>
              </w:rPr>
              <w:t>პროცედურასთან</w:t>
            </w:r>
            <w:r w:rsidRPr="001D4595">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სიცოცხლისთვის საშიშ </w:t>
            </w:r>
            <w:r w:rsidR="001F108E" w:rsidRPr="001D4595">
              <w:rPr>
                <w:rFonts w:ascii="Sylfaen" w:eastAsia="Arial Unicode MS" w:hAnsi="Sylfaen" w:cs="Arial Unicode MS"/>
                <w:color w:val="auto"/>
                <w:sz w:val="20"/>
                <w:szCs w:val="20"/>
              </w:rPr>
              <w:t>რიტ</w:t>
            </w:r>
            <w:r w:rsidRPr="001D4595">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sidRPr="001D4595">
              <w:rPr>
                <w:rFonts w:ascii="Sylfaen" w:eastAsia="Arial Unicode MS" w:hAnsi="Sylfaen" w:cs="Arial Unicode MS"/>
                <w:color w:val="auto"/>
                <w:sz w:val="20"/>
                <w:szCs w:val="20"/>
              </w:rPr>
              <w:t>კ</w:t>
            </w:r>
            <w:r w:rsidRPr="001D4595">
              <w:rPr>
                <w:rFonts w:ascii="Sylfaen" w:eastAsia="Arial Unicode MS" w:hAnsi="Sylfaen" w:cs="Arial Unicode MS"/>
                <w:color w:val="auto"/>
                <w:sz w:val="20"/>
                <w:szCs w:val="20"/>
              </w:rPr>
              <w:t>ური შოკი, ნეიროგენური შოკი, ანაფილაქსიური შოკი;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სახსრების მოძრაობა.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 xml:space="preserve">სუნთქვითი ვარჯიშები, ვიბრაციულ-პერკუსიული </w:t>
            </w:r>
            <w:r w:rsidRPr="001D4595">
              <w:rPr>
                <w:rFonts w:ascii="Sylfaen" w:eastAsia="Arial Unicode MS" w:hAnsi="Sylfaen" w:cs="Arial Unicode MS"/>
                <w:color w:val="auto"/>
                <w:sz w:val="20"/>
                <w:szCs w:val="20"/>
              </w:rPr>
              <w:lastRenderedPageBreak/>
              <w:t xml:space="preserve">მასაჟი, ფილეტვების და გულის აუსკულტაცია, პერკუსია, გულმკერდის პალპაცია, სავარჯიშო სპირომეტრია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სითხის ბალანსის დათვლა:</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GCS </w:t>
            </w:r>
            <w:r w:rsidR="005F5093" w:rsidRPr="001D4595">
              <w:rPr>
                <w:rFonts w:ascii="Sylfaen" w:eastAsia="Arial Unicode MS" w:hAnsi="Sylfaen" w:cs="Arial Unicode MS"/>
                <w:color w:val="auto"/>
                <w:sz w:val="20"/>
                <w:szCs w:val="20"/>
              </w:rPr>
              <w:t>სკალა</w:t>
            </w:r>
            <w:r w:rsidRPr="001D4595">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sidRPr="001D4595">
              <w:rPr>
                <w:rFonts w:ascii="Sylfaen" w:eastAsia="Arial Unicode MS" w:hAnsi="Sylfaen" w:cs="Arial Unicode MS"/>
                <w:color w:val="auto"/>
                <w:sz w:val="20"/>
                <w:szCs w:val="20"/>
              </w:rPr>
              <w:t>სკალების</w:t>
            </w:r>
            <w:r w:rsidRPr="001D4595">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1F108E" w:rsidRPr="001D4595">
              <w:rPr>
                <w:rFonts w:ascii="Sylfaen" w:eastAsia="Arial Unicode MS" w:hAnsi="Sylfaen" w:cs="Arial Unicode MS"/>
                <w:color w:val="auto"/>
                <w:sz w:val="20"/>
                <w:szCs w:val="20"/>
              </w:rPr>
              <w:t xml:space="preserve"> </w:t>
            </w:r>
            <w:r w:rsidR="005F5093" w:rsidRPr="001D4595">
              <w:rPr>
                <w:rFonts w:ascii="Sylfaen" w:eastAsia="Arial Unicode MS" w:hAnsi="Sylfaen" w:cs="Arial Unicode MS"/>
                <w:color w:val="auto"/>
                <w:sz w:val="20"/>
                <w:szCs w:val="20"/>
              </w:rPr>
              <w:t>საშუალებები, რომლებიც</w:t>
            </w:r>
            <w:r w:rsidRPr="001D4595">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w:t>
            </w:r>
            <w:r w:rsidRPr="001D4595">
              <w:rPr>
                <w:rFonts w:ascii="Sylfaen" w:eastAsia="Arial Unicode MS" w:hAnsi="Sylfaen" w:cs="Arial Unicode MS"/>
                <w:color w:val="auto"/>
                <w:sz w:val="20"/>
                <w:szCs w:val="20"/>
              </w:rPr>
              <w:lastRenderedPageBreak/>
              <w:t xml:space="preserve">და უკუჩვენებების განხილვა და პაციენტის მართვა.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Merriweather" w:hAnsi="Sylfaen" w:cs="Merriweather"/>
                <w:color w:val="auto"/>
                <w:sz w:val="20"/>
                <w:szCs w:val="20"/>
              </w:rPr>
              <w:t xml:space="preserve">ასპირაციის პრევენცია, </w:t>
            </w:r>
            <w:r w:rsidRPr="001D4595">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ნაწლავების პერისტალტიკის კონტრილი</w:t>
            </w:r>
          </w:p>
          <w:p w:rsidR="005B2685" w:rsidRPr="001D4595" w:rsidRDefault="005B2685" w:rsidP="001D4595">
            <w:pPr>
              <w:jc w:val="both"/>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sidRPr="001D4595">
              <w:rPr>
                <w:rFonts w:ascii="Sylfaen" w:eastAsia="Arial Unicode MS" w:hAnsi="Sylfaen" w:cs="Arial Unicode MS"/>
                <w:color w:val="auto"/>
                <w:sz w:val="20"/>
                <w:szCs w:val="20"/>
              </w:rPr>
              <w:t>კონტროლი</w:t>
            </w:r>
            <w:r w:rsidRPr="001D4595">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თ</w:t>
            </w:r>
            <w:r w:rsidR="0048657C" w:rsidRPr="001D4595">
              <w:rPr>
                <w:rFonts w:ascii="Sylfaen" w:eastAsia="Arial Unicode MS" w:hAnsi="Sylfaen" w:cs="Arial Unicode MS"/>
                <w:color w:val="auto"/>
                <w:sz w:val="20"/>
                <w:szCs w:val="20"/>
              </w:rPr>
              <w:t>ირ</w:t>
            </w:r>
            <w:r w:rsidRPr="001D4595">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w:t>
            </w:r>
            <w:r w:rsidRPr="001D4595">
              <w:rPr>
                <w:rFonts w:ascii="Sylfaen" w:eastAsia="Arial Unicode MS" w:hAnsi="Sylfaen" w:cs="Arial Unicode MS"/>
                <w:color w:val="auto"/>
                <w:sz w:val="20"/>
                <w:szCs w:val="20"/>
              </w:rPr>
              <w:lastRenderedPageBreak/>
              <w:t>თრომბოციტომენია და სისხლდენა</w:t>
            </w:r>
            <w:r w:rsidRPr="001D4595">
              <w:rPr>
                <w:rFonts w:ascii="Sylfaen" w:eastAsia="Merriweather" w:hAnsi="Sylfaen" w:cs="Merriweather"/>
                <w:color w:val="auto"/>
                <w:sz w:val="20"/>
                <w:szCs w:val="20"/>
              </w:rPr>
              <w:t>)</w:t>
            </w:r>
            <w:r w:rsidRPr="001D4595">
              <w:rPr>
                <w:rFonts w:ascii="Sylfaen" w:eastAsia="Arial Unicode MS" w:hAnsi="Sylfaen" w:cs="Arial Unicode MS"/>
                <w:color w:val="auto"/>
                <w:sz w:val="20"/>
                <w:szCs w:val="20"/>
              </w:rPr>
              <w:t xml:space="preserve"> მართვაში მონაწილეობა  შარდის</w:t>
            </w:r>
            <w:r w:rsidR="001F108E"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გამწმენდი ოყნის პორცედურის შესრულება,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ჰიგიენის ღონისძიებების  შესრულება</w:t>
            </w:r>
            <w:r w:rsidRPr="001D4595">
              <w:rPr>
                <w:rFonts w:ascii="Sylfaen" w:eastAsia="Arial Unicode MS" w:hAnsi="Sylfaen" w:cs="Arial Unicode MS"/>
                <w:b/>
                <w:color w:val="auto"/>
                <w:sz w:val="20"/>
                <w:szCs w:val="20"/>
              </w:rPr>
              <w:t xml:space="preserve">:  </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თვალების მოვლა;</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 xml:space="preserve">პირის ღრუს, კბილების მოვლა, კბილების </w:t>
            </w:r>
            <w:r w:rsidR="005F5093" w:rsidRPr="001D4595">
              <w:rPr>
                <w:rFonts w:ascii="Sylfaen" w:eastAsia="Arial Unicode MS" w:hAnsi="Sylfaen" w:cs="Arial Unicode MS"/>
                <w:color w:val="auto"/>
                <w:sz w:val="20"/>
                <w:szCs w:val="20"/>
              </w:rPr>
              <w:t>პროთეზი</w:t>
            </w:r>
            <w:r w:rsidRPr="001D4595">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1D4595">
              <w:rPr>
                <w:rFonts w:ascii="Sylfaen" w:eastAsia="Merriweather" w:hAnsi="Sylfaen" w:cs="Merriweather"/>
                <w:color w:val="auto"/>
                <w:sz w:val="20"/>
                <w:szCs w:val="20"/>
              </w:rPr>
              <w:t xml:space="preserve"> </w:t>
            </w:r>
            <w:r w:rsidRPr="001D4595">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შორისის მოვლა (ქალები, კაცები);</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შარდის ბუშტის კათეტერის მოვლა;</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სახის გაპარსვა;</w:t>
            </w:r>
          </w:p>
          <w:p w:rsidR="005B2685" w:rsidRPr="001D4595" w:rsidRDefault="005B2685" w:rsidP="001D4595">
            <w:pPr>
              <w:numPr>
                <w:ilvl w:val="0"/>
                <w:numId w:val="24"/>
              </w:num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თმების მოვლა</w:t>
            </w:r>
            <w:r w:rsidR="001F108E" w:rsidRPr="001D4595">
              <w:rPr>
                <w:rFonts w:ascii="Sylfaen" w:eastAsia="Arial Unicode MS" w:hAnsi="Sylfaen" w:cs="Arial Unicode MS"/>
                <w:color w:val="auto"/>
                <w:sz w:val="20"/>
                <w:szCs w:val="20"/>
              </w:rPr>
              <w:t>.</w:t>
            </w:r>
          </w:p>
          <w:p w:rsidR="005B2685" w:rsidRPr="001D4595" w:rsidRDefault="005B2685" w:rsidP="001D4595">
            <w:pPr>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სამედიცინო ნარჩენების;</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1D4595" w:rsidRDefault="005B2685" w:rsidP="001D4595">
            <w:pPr>
              <w:jc w:val="both"/>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ბიოლოგიური და ქიმიური ნივთიერებების;</w:t>
            </w:r>
            <w:r w:rsidR="006B214F" w:rsidRPr="001D4595">
              <w:rPr>
                <w:rFonts w:ascii="Sylfaen" w:eastAsia="Arial Unicode MS" w:hAnsi="Sylfaen" w:cs="Arial Unicode MS"/>
                <w:color w:val="auto"/>
                <w:sz w:val="20"/>
                <w:szCs w:val="20"/>
              </w:rPr>
              <w:t xml:space="preserve"> </w:t>
            </w:r>
            <w:r w:rsidRPr="001D4595">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sidRPr="001D4595">
              <w:rPr>
                <w:rFonts w:ascii="Sylfaen" w:eastAsia="Arial Unicode MS" w:hAnsi="Sylfaen" w:cs="Arial Unicode MS"/>
                <w:color w:val="auto"/>
                <w:sz w:val="20"/>
                <w:szCs w:val="20"/>
              </w:rPr>
              <w:t>უსაფრთხოების</w:t>
            </w:r>
            <w:r w:rsidRPr="001D4595">
              <w:rPr>
                <w:rFonts w:ascii="Sylfaen" w:eastAsia="Arial Unicode MS" w:hAnsi="Sylfaen" w:cs="Arial Unicode MS"/>
                <w:color w:val="auto"/>
                <w:sz w:val="20"/>
                <w:szCs w:val="20"/>
              </w:rPr>
              <w:t xml:space="preserve"> წესებოს დაცვა </w:t>
            </w:r>
          </w:p>
          <w:p w:rsidR="005B2685" w:rsidRPr="001D4595" w:rsidRDefault="005B2685" w:rsidP="001D4595">
            <w:pPr>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დოკუმენტაცია</w:t>
            </w:r>
          </w:p>
          <w:p w:rsidR="005B2685" w:rsidRPr="001D4595" w:rsidRDefault="005B2685" w:rsidP="001D4595">
            <w:pPr>
              <w:numPr>
                <w:ilvl w:val="0"/>
                <w:numId w:val="23"/>
              </w:numPr>
              <w:tabs>
                <w:tab w:val="left" w:pos="274"/>
              </w:tabs>
              <w:ind w:left="-11" w:firstLine="11"/>
              <w:contextualSpacing/>
              <w:jc w:val="both"/>
              <w:rPr>
                <w:rFonts w:ascii="Sylfaen" w:hAnsi="Sylfaen"/>
                <w:color w:val="auto"/>
                <w:sz w:val="20"/>
                <w:szCs w:val="20"/>
              </w:rPr>
            </w:pPr>
            <w:r w:rsidRPr="001D4595">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1D4595" w:rsidRDefault="005B2685" w:rsidP="001D4595">
            <w:pPr>
              <w:numPr>
                <w:ilvl w:val="0"/>
                <w:numId w:val="23"/>
              </w:numPr>
              <w:tabs>
                <w:tab w:val="left" w:pos="274"/>
              </w:tabs>
              <w:ind w:left="-11" w:firstLine="11"/>
              <w:contextualSpacing/>
              <w:rPr>
                <w:rFonts w:ascii="Sylfaen" w:hAnsi="Sylfaen"/>
                <w:color w:val="auto"/>
                <w:sz w:val="20"/>
                <w:szCs w:val="20"/>
              </w:rPr>
            </w:pPr>
            <w:r w:rsidRPr="001D4595">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სისხლის</w:t>
            </w:r>
            <w:r w:rsidRPr="001D4595">
              <w:rPr>
                <w:rFonts w:ascii="Sylfaen" w:hAnsi="Sylfaen"/>
                <w:sz w:val="20"/>
                <w:szCs w:val="20"/>
              </w:rPr>
              <w:t xml:space="preserve"> </w:t>
            </w:r>
            <w:r w:rsidRPr="001D4595">
              <w:rPr>
                <w:rFonts w:ascii="Sylfaen" w:hAnsi="Sylfaen" w:cs="Sylfaen"/>
                <w:sz w:val="20"/>
                <w:szCs w:val="20"/>
              </w:rPr>
              <w:t>კომპონენტების</w:t>
            </w:r>
            <w:r w:rsidRPr="001D4595">
              <w:rPr>
                <w:rFonts w:ascii="Sylfaen" w:hAnsi="Sylfaen"/>
                <w:sz w:val="20"/>
                <w:szCs w:val="20"/>
              </w:rPr>
              <w:t xml:space="preserve"> </w:t>
            </w:r>
            <w:r w:rsidRPr="001D4595">
              <w:rPr>
                <w:rFonts w:ascii="Sylfaen" w:hAnsi="Sylfaen" w:cs="Sylfaen"/>
                <w:sz w:val="20"/>
                <w:szCs w:val="20"/>
              </w:rPr>
              <w:t>გადასხმის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lastRenderedPageBreak/>
              <w:t>ფორმა</w:t>
            </w:r>
            <w:r w:rsidRPr="001D4595">
              <w:rPr>
                <w:rFonts w:ascii="Sylfaen" w:hAnsi="Sylfaen"/>
                <w:sz w:val="20"/>
                <w:szCs w:val="20"/>
              </w:rPr>
              <w:t xml:space="preserve"> №IV-300-12/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მდგომარეობის</w:t>
            </w:r>
            <w:r w:rsidRPr="001D4595">
              <w:rPr>
                <w:rFonts w:ascii="Sylfaen" w:hAnsi="Sylfaen"/>
                <w:sz w:val="20"/>
                <w:szCs w:val="20"/>
              </w:rPr>
              <w:t xml:space="preserve"> </w:t>
            </w:r>
            <w:r w:rsidRPr="001D4595">
              <w:rPr>
                <w:rFonts w:ascii="Sylfaen" w:hAnsi="Sylfaen" w:cs="Sylfaen"/>
                <w:sz w:val="20"/>
                <w:szCs w:val="20"/>
              </w:rPr>
              <w:t>ძირითადი</w:t>
            </w:r>
            <w:r w:rsidRPr="001D4595">
              <w:rPr>
                <w:rFonts w:ascii="Sylfaen" w:hAnsi="Sylfaen"/>
                <w:sz w:val="20"/>
                <w:szCs w:val="20"/>
              </w:rPr>
              <w:t xml:space="preserve"> </w:t>
            </w:r>
            <w:r w:rsidRPr="001D4595">
              <w:rPr>
                <w:rFonts w:ascii="Sylfaen" w:hAnsi="Sylfaen" w:cs="Sylfaen"/>
                <w:sz w:val="20"/>
                <w:szCs w:val="20"/>
              </w:rPr>
              <w:t>მაჩვენებლის</w:t>
            </w:r>
            <w:r w:rsidRPr="001D4595">
              <w:rPr>
                <w:rFonts w:ascii="Sylfaen" w:hAnsi="Sylfaen"/>
                <w:sz w:val="20"/>
                <w:szCs w:val="20"/>
              </w:rPr>
              <w:t xml:space="preserve"> </w:t>
            </w:r>
            <w:r w:rsidRPr="001D4595">
              <w:rPr>
                <w:rFonts w:ascii="Sylfaen" w:hAnsi="Sylfaen" w:cs="Sylfaen"/>
                <w:sz w:val="20"/>
                <w:szCs w:val="20"/>
              </w:rPr>
              <w:t>რუკა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№IV-300-13/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სტაციონარში</w:t>
            </w:r>
            <w:r w:rsidRPr="001D4595">
              <w:rPr>
                <w:rFonts w:ascii="Sylfaen" w:hAnsi="Sylfaen"/>
                <w:sz w:val="20"/>
                <w:szCs w:val="20"/>
              </w:rPr>
              <w:t xml:space="preserve"> </w:t>
            </w:r>
            <w:r w:rsidRPr="001D4595">
              <w:rPr>
                <w:rFonts w:ascii="Sylfaen" w:hAnsi="Sylfaen" w:cs="Sylfaen"/>
                <w:sz w:val="20"/>
                <w:szCs w:val="20"/>
              </w:rPr>
              <w:t>პაციენტთა</w:t>
            </w:r>
            <w:r w:rsidRPr="001D4595">
              <w:rPr>
                <w:rFonts w:ascii="Sylfaen" w:hAnsi="Sylfaen"/>
                <w:sz w:val="20"/>
                <w:szCs w:val="20"/>
              </w:rPr>
              <w:t xml:space="preserve"> </w:t>
            </w:r>
            <w:r w:rsidRPr="001D4595">
              <w:rPr>
                <w:rFonts w:ascii="Sylfaen" w:hAnsi="Sylfaen" w:cs="Sylfaen"/>
                <w:sz w:val="20"/>
                <w:szCs w:val="20"/>
              </w:rPr>
              <w:t>მიღების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გაწერის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№IV-301/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IV-№200/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 xml:space="preserve"> „</w:t>
            </w:r>
            <w:r w:rsidRPr="001D4595">
              <w:rPr>
                <w:rFonts w:ascii="Sylfaen" w:hAnsi="Sylfaen" w:cs="Sylfaen"/>
                <w:sz w:val="20"/>
                <w:szCs w:val="20"/>
              </w:rPr>
              <w:t>იმუნიზაციის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ზოგადი</w:t>
            </w:r>
            <w:r w:rsidRPr="001D4595">
              <w:rPr>
                <w:rFonts w:ascii="Sylfaen" w:hAnsi="Sylfaen"/>
                <w:sz w:val="20"/>
                <w:szCs w:val="20"/>
              </w:rPr>
              <w:t xml:space="preserve"> </w:t>
            </w:r>
            <w:r w:rsidRPr="001D4595">
              <w:rPr>
                <w:rFonts w:ascii="Sylfaen" w:hAnsi="Sylfaen" w:cs="Sylfaen"/>
                <w:sz w:val="20"/>
                <w:szCs w:val="20"/>
              </w:rPr>
              <w:t>მონაცემების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დასკვნითი</w:t>
            </w:r>
            <w:r w:rsidRPr="001D4595">
              <w:rPr>
                <w:rFonts w:ascii="Sylfaen" w:hAnsi="Sylfaen"/>
                <w:sz w:val="20"/>
                <w:szCs w:val="20"/>
              </w:rPr>
              <w:t xml:space="preserve"> </w:t>
            </w:r>
            <w:r w:rsidRPr="001D4595">
              <w:rPr>
                <w:rFonts w:ascii="Sylfaen" w:hAnsi="Sylfaen" w:cs="Sylfaen"/>
                <w:sz w:val="20"/>
                <w:szCs w:val="20"/>
              </w:rPr>
              <w:t>დიაგნოზების</w:t>
            </w:r>
            <w:r w:rsidRPr="001D4595">
              <w:rPr>
                <w:rFonts w:ascii="Sylfaen" w:hAnsi="Sylfaen"/>
                <w:sz w:val="20"/>
                <w:szCs w:val="20"/>
              </w:rPr>
              <w:t xml:space="preserve"> </w:t>
            </w:r>
            <w:r w:rsidRPr="001D4595">
              <w:rPr>
                <w:rFonts w:ascii="Sylfaen" w:hAnsi="Sylfaen" w:cs="Sylfaen"/>
                <w:sz w:val="20"/>
                <w:szCs w:val="20"/>
              </w:rPr>
              <w:t>ცხრილი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IV-200–3/</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პირველადი</w:t>
            </w:r>
            <w:r w:rsidRPr="001D4595">
              <w:rPr>
                <w:rFonts w:ascii="Sylfaen" w:hAnsi="Sylfaen"/>
                <w:sz w:val="20"/>
                <w:szCs w:val="20"/>
              </w:rPr>
              <w:t xml:space="preserve"> </w:t>
            </w:r>
            <w:r w:rsidRPr="001D4595">
              <w:rPr>
                <w:rFonts w:ascii="Sylfaen" w:hAnsi="Sylfaen" w:cs="Sylfaen"/>
                <w:sz w:val="20"/>
                <w:szCs w:val="20"/>
              </w:rPr>
              <w:t>ჯანმრთელობის</w:t>
            </w:r>
            <w:r w:rsidRPr="001D4595">
              <w:rPr>
                <w:rFonts w:ascii="Sylfaen" w:hAnsi="Sylfaen"/>
                <w:sz w:val="20"/>
                <w:szCs w:val="20"/>
              </w:rPr>
              <w:t xml:space="preserve"> </w:t>
            </w:r>
            <w:r w:rsidRPr="001D4595">
              <w:rPr>
                <w:rFonts w:ascii="Sylfaen" w:hAnsi="Sylfaen" w:cs="Sylfaen"/>
                <w:sz w:val="20"/>
                <w:szCs w:val="20"/>
              </w:rPr>
              <w:t>დაცვის</w:t>
            </w:r>
            <w:r w:rsidRPr="001D4595">
              <w:rPr>
                <w:rFonts w:ascii="Sylfaen" w:hAnsi="Sylfaen"/>
                <w:sz w:val="20"/>
                <w:szCs w:val="20"/>
              </w:rPr>
              <w:t xml:space="preserve"> </w:t>
            </w:r>
            <w:r w:rsidRPr="001D4595">
              <w:rPr>
                <w:rFonts w:ascii="Sylfaen" w:hAnsi="Sylfaen" w:cs="Sylfaen"/>
                <w:sz w:val="20"/>
                <w:szCs w:val="20"/>
              </w:rPr>
              <w:t>სერვისის</w:t>
            </w:r>
            <w:r w:rsidRPr="001D4595">
              <w:rPr>
                <w:rFonts w:ascii="Sylfaen" w:hAnsi="Sylfaen"/>
                <w:sz w:val="20"/>
                <w:szCs w:val="20"/>
              </w:rPr>
              <w:t xml:space="preserve"> </w:t>
            </w:r>
            <w:r w:rsidRPr="001D4595">
              <w:rPr>
                <w:rFonts w:ascii="Sylfaen" w:hAnsi="Sylfaen" w:cs="Sylfaen"/>
                <w:sz w:val="20"/>
                <w:szCs w:val="20"/>
              </w:rPr>
              <w:t>მიმწოდებელთათვის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IV-200–4/</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გასინჯვის</w:t>
            </w:r>
            <w:r w:rsidRPr="001D4595">
              <w:rPr>
                <w:rFonts w:ascii="Sylfaen" w:hAnsi="Sylfaen"/>
                <w:sz w:val="20"/>
                <w:szCs w:val="20"/>
              </w:rPr>
              <w:t xml:space="preserve"> </w:t>
            </w:r>
            <w:r w:rsidRPr="001D4595">
              <w:rPr>
                <w:rFonts w:ascii="Sylfaen" w:hAnsi="Sylfaen" w:cs="Sylfaen"/>
                <w:sz w:val="20"/>
                <w:szCs w:val="20"/>
              </w:rPr>
              <w:t>ფურცელი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IV-200–5/</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კლინიკურ</w:t>
            </w:r>
            <w:r w:rsidRPr="001D4595">
              <w:rPr>
                <w:rFonts w:ascii="Sylfaen" w:hAnsi="Sylfaen"/>
                <w:sz w:val="20"/>
                <w:szCs w:val="20"/>
              </w:rPr>
              <w:t>–</w:t>
            </w:r>
            <w:r w:rsidRPr="001D4595">
              <w:rPr>
                <w:rFonts w:ascii="Sylfaen" w:hAnsi="Sylfaen" w:cs="Sylfaen"/>
                <w:sz w:val="20"/>
                <w:szCs w:val="20"/>
              </w:rPr>
              <w:t>დიაგნოსტიკური</w:t>
            </w:r>
            <w:r w:rsidRPr="001D4595">
              <w:rPr>
                <w:rFonts w:ascii="Sylfaen" w:hAnsi="Sylfaen"/>
                <w:sz w:val="20"/>
                <w:szCs w:val="20"/>
              </w:rPr>
              <w:t xml:space="preserve"> </w:t>
            </w:r>
            <w:r w:rsidRPr="001D4595">
              <w:rPr>
                <w:rFonts w:ascii="Sylfaen" w:hAnsi="Sylfaen" w:cs="Sylfaen"/>
                <w:sz w:val="20"/>
                <w:szCs w:val="20"/>
              </w:rPr>
              <w:t>გამოკვლევის</w:t>
            </w:r>
            <w:r w:rsidRPr="001D4595">
              <w:rPr>
                <w:rFonts w:ascii="Sylfaen" w:hAnsi="Sylfaen"/>
                <w:sz w:val="20"/>
                <w:szCs w:val="20"/>
              </w:rPr>
              <w:t xml:space="preserve"> </w:t>
            </w:r>
            <w:r w:rsidRPr="001D4595">
              <w:rPr>
                <w:rFonts w:ascii="Sylfaen" w:hAnsi="Sylfaen" w:cs="Sylfaen"/>
                <w:sz w:val="20"/>
                <w:szCs w:val="20"/>
              </w:rPr>
              <w:t>შედეგების</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IV-200–6/</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ჩარევის</w:t>
            </w:r>
            <w:r w:rsidRPr="001D4595">
              <w:rPr>
                <w:rFonts w:ascii="Sylfaen" w:hAnsi="Sylfaen"/>
                <w:sz w:val="20"/>
                <w:szCs w:val="20"/>
              </w:rPr>
              <w:t xml:space="preserve"> </w:t>
            </w:r>
            <w:r w:rsidRPr="001D4595">
              <w:rPr>
                <w:rFonts w:ascii="Sylfaen" w:hAnsi="Sylfaen" w:cs="Sylfaen"/>
                <w:sz w:val="20"/>
                <w:szCs w:val="20"/>
              </w:rPr>
              <w:t>ოქმი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IV-200–7/</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წერილობითი</w:t>
            </w:r>
            <w:r w:rsidRPr="001D4595">
              <w:rPr>
                <w:rFonts w:ascii="Sylfaen" w:hAnsi="Sylfaen"/>
                <w:sz w:val="20"/>
                <w:szCs w:val="20"/>
              </w:rPr>
              <w:t xml:space="preserve"> </w:t>
            </w:r>
            <w:r w:rsidRPr="001D4595">
              <w:rPr>
                <w:rFonts w:ascii="Sylfaen" w:hAnsi="Sylfaen" w:cs="Sylfaen"/>
                <w:sz w:val="20"/>
                <w:szCs w:val="20"/>
              </w:rPr>
              <w:t>ინფორმირებული</w:t>
            </w:r>
            <w:r w:rsidRPr="001D4595">
              <w:rPr>
                <w:rFonts w:ascii="Sylfaen" w:hAnsi="Sylfaen"/>
                <w:sz w:val="20"/>
                <w:szCs w:val="20"/>
              </w:rPr>
              <w:t xml:space="preserve"> </w:t>
            </w:r>
            <w:r w:rsidRPr="001D4595">
              <w:rPr>
                <w:rFonts w:ascii="Sylfaen" w:hAnsi="Sylfaen" w:cs="Sylfaen"/>
                <w:sz w:val="20"/>
                <w:szCs w:val="20"/>
              </w:rPr>
              <w:t>თანხმობა</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მომსახურების</w:t>
            </w:r>
            <w:r w:rsidRPr="001D4595">
              <w:rPr>
                <w:rFonts w:ascii="Sylfaen" w:hAnsi="Sylfaen"/>
                <w:sz w:val="20"/>
                <w:szCs w:val="20"/>
              </w:rPr>
              <w:t xml:space="preserve"> </w:t>
            </w:r>
            <w:r w:rsidRPr="001D4595">
              <w:rPr>
                <w:rFonts w:ascii="Sylfaen" w:hAnsi="Sylfaen" w:cs="Sylfaen"/>
                <w:sz w:val="20"/>
                <w:szCs w:val="20"/>
              </w:rPr>
              <w:t>გაწევაზე</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IV-200–8/</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ანტე</w:t>
            </w:r>
            <w:r w:rsidRPr="001D4595">
              <w:rPr>
                <w:rFonts w:ascii="Sylfaen" w:hAnsi="Sylfaen"/>
                <w:sz w:val="20"/>
                <w:szCs w:val="20"/>
              </w:rPr>
              <w:t>/</w:t>
            </w:r>
            <w:r w:rsidRPr="001D4595">
              <w:rPr>
                <w:rFonts w:ascii="Sylfaen" w:hAnsi="Sylfaen" w:cs="Sylfaen"/>
                <w:sz w:val="20"/>
                <w:szCs w:val="20"/>
              </w:rPr>
              <w:t>პერინატალური</w:t>
            </w:r>
            <w:r w:rsidRPr="001D4595">
              <w:rPr>
                <w:rFonts w:ascii="Sylfaen" w:hAnsi="Sylfaen"/>
                <w:sz w:val="20"/>
                <w:szCs w:val="20"/>
              </w:rPr>
              <w:t xml:space="preserve"> </w:t>
            </w:r>
            <w:r w:rsidRPr="001D4595">
              <w:rPr>
                <w:rFonts w:ascii="Sylfaen" w:hAnsi="Sylfaen" w:cs="Sylfaen"/>
                <w:sz w:val="20"/>
                <w:szCs w:val="20"/>
              </w:rPr>
              <w:t>ანამნეზი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IV-200–9/</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t>„</w:t>
            </w:r>
            <w:r w:rsidRPr="001D4595">
              <w:rPr>
                <w:rFonts w:ascii="Sylfaen" w:hAnsi="Sylfaen" w:cs="Sylfaen"/>
                <w:sz w:val="20"/>
                <w:szCs w:val="20"/>
              </w:rPr>
              <w:t>გეგმიური</w:t>
            </w:r>
            <w:r w:rsidRPr="001D4595">
              <w:rPr>
                <w:rFonts w:ascii="Sylfaen" w:hAnsi="Sylfaen"/>
                <w:sz w:val="20"/>
                <w:szCs w:val="20"/>
              </w:rPr>
              <w:t xml:space="preserve"> </w:t>
            </w:r>
            <w:r w:rsidRPr="001D4595">
              <w:rPr>
                <w:rFonts w:ascii="Sylfaen" w:hAnsi="Sylfaen" w:cs="Sylfaen"/>
                <w:sz w:val="20"/>
                <w:szCs w:val="20"/>
              </w:rPr>
              <w:t>მეთვალყურეობის</w:t>
            </w:r>
            <w:r w:rsidRPr="001D4595">
              <w:rPr>
                <w:rFonts w:ascii="Sylfaen" w:hAnsi="Sylfaen"/>
                <w:sz w:val="20"/>
                <w:szCs w:val="20"/>
              </w:rPr>
              <w:t xml:space="preserve"> </w:t>
            </w:r>
            <w:r w:rsidRPr="001D4595">
              <w:rPr>
                <w:rFonts w:ascii="Sylfaen" w:hAnsi="Sylfaen" w:cs="Sylfaen"/>
                <w:sz w:val="20"/>
                <w:szCs w:val="20"/>
              </w:rPr>
              <w:t>ფორმა</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IV-200–10/</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ლაბორატორიული</w:t>
            </w:r>
            <w:r w:rsidRPr="001D4595">
              <w:rPr>
                <w:rFonts w:ascii="Sylfaen" w:hAnsi="Sylfaen"/>
                <w:sz w:val="20"/>
                <w:szCs w:val="20"/>
              </w:rPr>
              <w:t xml:space="preserve"> </w:t>
            </w:r>
            <w:r w:rsidRPr="001D4595">
              <w:rPr>
                <w:rFonts w:ascii="Sylfaen" w:hAnsi="Sylfaen" w:cs="Sylfaen"/>
                <w:sz w:val="20"/>
                <w:szCs w:val="20"/>
              </w:rPr>
              <w:t>გამოკვლევების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IV-200–11/</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IV-200–12/</w:t>
            </w:r>
            <w:r w:rsidRPr="001D4595">
              <w:rPr>
                <w:rFonts w:ascii="Sylfaen" w:hAnsi="Sylfaen" w:cs="Sylfaen"/>
                <w:sz w:val="20"/>
                <w:szCs w:val="20"/>
              </w:rPr>
              <w:t>ა</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ამბულატორიული</w:t>
            </w:r>
            <w:r w:rsidRPr="001D4595">
              <w:rPr>
                <w:rFonts w:ascii="Sylfaen" w:hAnsi="Sylfaen"/>
                <w:sz w:val="20"/>
                <w:szCs w:val="20"/>
              </w:rPr>
              <w:t xml:space="preserve"> </w:t>
            </w:r>
            <w:r w:rsidRPr="001D4595">
              <w:rPr>
                <w:rFonts w:ascii="Sylfaen" w:hAnsi="Sylfaen" w:cs="Sylfaen"/>
                <w:sz w:val="20"/>
                <w:szCs w:val="20"/>
              </w:rPr>
              <w:t>პაციენტის</w:t>
            </w:r>
            <w:r w:rsidRPr="001D4595">
              <w:rPr>
                <w:rFonts w:ascii="Sylfaen" w:hAnsi="Sylfaen"/>
                <w:sz w:val="20"/>
                <w:szCs w:val="20"/>
              </w:rPr>
              <w:t xml:space="preserve"> </w:t>
            </w:r>
            <w:r w:rsidRPr="001D4595">
              <w:rPr>
                <w:rFonts w:ascii="Sylfaen" w:hAnsi="Sylfaen" w:cs="Sylfaen"/>
                <w:sz w:val="20"/>
                <w:szCs w:val="20"/>
              </w:rPr>
              <w:t>ვიზიტების</w:t>
            </w:r>
            <w:r w:rsidRPr="001D4595">
              <w:rPr>
                <w:rFonts w:ascii="Sylfaen" w:hAnsi="Sylfaen"/>
                <w:sz w:val="20"/>
                <w:szCs w:val="20"/>
              </w:rPr>
              <w:t xml:space="preserve"> </w:t>
            </w:r>
            <w:r w:rsidRPr="001D4595">
              <w:rPr>
                <w:rFonts w:ascii="Sylfaen" w:hAnsi="Sylfaen" w:cs="Sylfaen"/>
                <w:sz w:val="20"/>
                <w:szCs w:val="20"/>
              </w:rPr>
              <w:t>და</w:t>
            </w:r>
            <w:r w:rsidRPr="001D4595">
              <w:rPr>
                <w:rFonts w:ascii="Sylfaen" w:hAnsi="Sylfaen"/>
                <w:sz w:val="20"/>
                <w:szCs w:val="20"/>
              </w:rPr>
              <w:t xml:space="preserve"> </w:t>
            </w:r>
            <w:r w:rsidRPr="001D4595">
              <w:rPr>
                <w:rFonts w:ascii="Sylfaen" w:hAnsi="Sylfaen" w:cs="Sylfaen"/>
                <w:sz w:val="20"/>
                <w:szCs w:val="20"/>
              </w:rPr>
              <w:t>ბინაზე</w:t>
            </w:r>
            <w:r w:rsidRPr="001D4595">
              <w:rPr>
                <w:rFonts w:ascii="Sylfaen" w:hAnsi="Sylfaen"/>
                <w:sz w:val="20"/>
                <w:szCs w:val="20"/>
              </w:rPr>
              <w:t>/</w:t>
            </w:r>
            <w:r w:rsidRPr="001D4595">
              <w:rPr>
                <w:rFonts w:ascii="Sylfaen" w:hAnsi="Sylfaen" w:cs="Sylfaen"/>
                <w:sz w:val="20"/>
                <w:szCs w:val="20"/>
              </w:rPr>
              <w:t>ადგილზე</w:t>
            </w:r>
            <w:r w:rsidRPr="001D4595">
              <w:rPr>
                <w:rFonts w:ascii="Sylfaen" w:hAnsi="Sylfaen"/>
                <w:sz w:val="20"/>
                <w:szCs w:val="20"/>
              </w:rPr>
              <w:t xml:space="preserve"> </w:t>
            </w:r>
            <w:r w:rsidRPr="001D4595">
              <w:rPr>
                <w:rFonts w:ascii="Sylfaen" w:hAnsi="Sylfaen" w:cs="Sylfaen"/>
                <w:sz w:val="20"/>
                <w:szCs w:val="20"/>
              </w:rPr>
              <w:t>გამოძახების</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lastRenderedPageBreak/>
              <w:t>ჟურნალი</w:t>
            </w:r>
            <w:r w:rsidRPr="001D4595">
              <w:rPr>
                <w:rFonts w:ascii="Sylfaen" w:hAnsi="Sylfaen"/>
                <w:sz w:val="20"/>
                <w:szCs w:val="20"/>
              </w:rPr>
              <w:t xml:space="preserve"> – </w:t>
            </w:r>
            <w:r w:rsidRPr="001D4595">
              <w:rPr>
                <w:rFonts w:ascii="Sylfaen" w:hAnsi="Sylfaen" w:cs="Sylfaen"/>
                <w:sz w:val="20"/>
                <w:szCs w:val="20"/>
              </w:rPr>
              <w:t>ფორმა</w:t>
            </w:r>
            <w:r w:rsidRPr="001D4595">
              <w:rPr>
                <w:rFonts w:ascii="Sylfaen" w:hAnsi="Sylfaen"/>
                <w:sz w:val="20"/>
                <w:szCs w:val="20"/>
              </w:rPr>
              <w:t xml:space="preserve"> № IV-200–13/</w:t>
            </w:r>
            <w:r w:rsidRPr="001D4595">
              <w:rPr>
                <w:rFonts w:ascii="Sylfaen" w:hAnsi="Sylfaen" w:cs="Sylfaen"/>
                <w:sz w:val="20"/>
                <w:szCs w:val="20"/>
              </w:rPr>
              <w:t>ა</w:t>
            </w:r>
            <w:r w:rsidRPr="001D4595">
              <w:rPr>
                <w:rFonts w:ascii="Sylfaen" w:hAnsi="Sylfaen"/>
                <w:sz w:val="20"/>
                <w:szCs w:val="20"/>
              </w:rPr>
              <w:t xml:space="preserve"> </w:t>
            </w:r>
          </w:p>
          <w:p w:rsidR="0001046A" w:rsidRPr="001D4595" w:rsidRDefault="0001046A" w:rsidP="001D4595">
            <w:pPr>
              <w:rPr>
                <w:rFonts w:ascii="Sylfaen" w:hAnsi="Sylfaen"/>
                <w:sz w:val="20"/>
                <w:szCs w:val="20"/>
              </w:rPr>
            </w:pPr>
            <w:r w:rsidRPr="001D4595">
              <w:rPr>
                <w:rFonts w:ascii="Sylfaen" w:hAnsi="Sylfaen"/>
                <w:sz w:val="20"/>
                <w:szCs w:val="20"/>
              </w:rPr>
              <w:t>●</w:t>
            </w:r>
            <w:r w:rsidRPr="001D4595">
              <w:rPr>
                <w:rFonts w:ascii="Sylfaen" w:hAnsi="Sylfaen"/>
                <w:sz w:val="20"/>
                <w:szCs w:val="20"/>
              </w:rPr>
              <w:tab/>
            </w:r>
            <w:r w:rsidRPr="001D4595">
              <w:rPr>
                <w:rFonts w:ascii="Sylfaen" w:hAnsi="Sylfaen" w:cs="Sylfaen"/>
                <w:sz w:val="20"/>
                <w:szCs w:val="20"/>
              </w:rPr>
              <w:t>ბენეფიციარის</w:t>
            </w:r>
            <w:r w:rsidRPr="001D4595">
              <w:rPr>
                <w:rFonts w:ascii="Sylfaen" w:hAnsi="Sylfaen"/>
                <w:sz w:val="20"/>
                <w:szCs w:val="20"/>
              </w:rPr>
              <w:t xml:space="preserve"> </w:t>
            </w:r>
            <w:r w:rsidRPr="001D4595">
              <w:rPr>
                <w:rFonts w:ascii="Sylfaen" w:hAnsi="Sylfaen" w:cs="Sylfaen"/>
                <w:sz w:val="20"/>
                <w:szCs w:val="20"/>
              </w:rPr>
              <w:t>სამედიცინო</w:t>
            </w:r>
            <w:r w:rsidRPr="001D4595">
              <w:rPr>
                <w:rFonts w:ascii="Sylfaen" w:hAnsi="Sylfaen"/>
                <w:sz w:val="20"/>
                <w:szCs w:val="20"/>
              </w:rPr>
              <w:t xml:space="preserve"> </w:t>
            </w:r>
            <w:r w:rsidRPr="001D4595">
              <w:rPr>
                <w:rFonts w:ascii="Sylfaen" w:hAnsi="Sylfaen" w:cs="Sylfaen"/>
                <w:sz w:val="20"/>
                <w:szCs w:val="20"/>
              </w:rPr>
              <w:t>ბარათი</w:t>
            </w:r>
          </w:p>
          <w:p w:rsidR="0001046A" w:rsidRPr="001D4595" w:rsidRDefault="0001046A" w:rsidP="001D4595">
            <w:pPr>
              <w:rPr>
                <w:rFonts w:ascii="Sylfaen" w:hAnsi="Sylfaen"/>
                <w:sz w:val="20"/>
                <w:szCs w:val="20"/>
              </w:rPr>
            </w:pPr>
            <w:r w:rsidRPr="001D4595">
              <w:rPr>
                <w:rFonts w:ascii="Sylfaen" w:hAnsi="Sylfaen" w:cs="Sylfaen"/>
                <w:sz w:val="20"/>
                <w:szCs w:val="20"/>
              </w:rPr>
              <w:t>ბენეფიციართა</w:t>
            </w:r>
            <w:r w:rsidRPr="001D4595">
              <w:rPr>
                <w:rFonts w:ascii="Sylfaen" w:hAnsi="Sylfaen"/>
                <w:sz w:val="20"/>
                <w:szCs w:val="20"/>
              </w:rPr>
              <w:t xml:space="preserve"> </w:t>
            </w:r>
            <w:r w:rsidRPr="001D4595">
              <w:rPr>
                <w:rFonts w:ascii="Sylfaen" w:hAnsi="Sylfaen" w:cs="Sylfaen"/>
                <w:sz w:val="20"/>
                <w:szCs w:val="20"/>
              </w:rPr>
              <w:t>რეგისტრაციის</w:t>
            </w:r>
            <w:r w:rsidRPr="001D4595">
              <w:rPr>
                <w:rFonts w:ascii="Sylfaen" w:hAnsi="Sylfaen"/>
                <w:sz w:val="20"/>
                <w:szCs w:val="20"/>
              </w:rPr>
              <w:t xml:space="preserve"> </w:t>
            </w:r>
            <w:r w:rsidRPr="001D4595">
              <w:rPr>
                <w:rFonts w:ascii="Sylfaen" w:hAnsi="Sylfaen" w:cs="Sylfaen"/>
                <w:sz w:val="20"/>
                <w:szCs w:val="20"/>
              </w:rPr>
              <w:t>ჟურნალი</w:t>
            </w:r>
          </w:p>
          <w:p w:rsidR="00EA45EE" w:rsidRPr="001D4595" w:rsidRDefault="00EA45EE" w:rsidP="001D4595">
            <w:pPr>
              <w:tabs>
                <w:tab w:val="left" w:pos="212"/>
              </w:tabs>
              <w:ind w:left="-13"/>
              <w:contextualSpacing/>
              <w:jc w:val="both"/>
              <w:rPr>
                <w:rFonts w:ascii="Sylfaen" w:eastAsia="Merriweather" w:hAnsi="Sylfaen" w:cs="Merriweather"/>
                <w:color w:val="auto"/>
                <w:sz w:val="20"/>
                <w:szCs w:val="20"/>
                <w:highlight w:val="white"/>
              </w:rPr>
            </w:pPr>
          </w:p>
        </w:tc>
        <w:tc>
          <w:tcPr>
            <w:tcW w:w="2160" w:type="dxa"/>
            <w:vMerge w:val="restart"/>
            <w:vAlign w:val="center"/>
          </w:tcPr>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პრაქტიკული მეცადინეობა</w:t>
            </w:r>
          </w:p>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Arial Unicode MS" w:hAnsi="Sylfaen" w:cs="Arial Unicode MS"/>
                <w:color w:val="auto"/>
                <w:sz w:val="20"/>
                <w:szCs w:val="20"/>
                <w:highlight w:val="white"/>
              </w:rPr>
              <w:t>დაკვირვებით</w:t>
            </w:r>
          </w:p>
          <w:p w:rsidR="00EA45EE" w:rsidRPr="001D4595" w:rsidRDefault="00EA45EE" w:rsidP="001D4595">
            <w:pPr>
              <w:ind w:left="720"/>
              <w:jc w:val="both"/>
              <w:rPr>
                <w:rFonts w:ascii="Sylfaen" w:eastAsia="Merriweather" w:hAnsi="Sylfaen" w:cs="Merriweather"/>
                <w:color w:val="auto"/>
                <w:sz w:val="20"/>
                <w:szCs w:val="20"/>
                <w:highlight w:val="white"/>
              </w:rPr>
            </w:pPr>
          </w:p>
          <w:p w:rsidR="00EA45EE" w:rsidRPr="001D4595" w:rsidRDefault="00EA45EE" w:rsidP="001D4595">
            <w:pPr>
              <w:ind w:left="720"/>
              <w:jc w:val="both"/>
              <w:rPr>
                <w:rFonts w:ascii="Sylfaen" w:eastAsia="Merriweather" w:hAnsi="Sylfaen" w:cs="Merriweather"/>
                <w:i/>
                <w:color w:val="auto"/>
                <w:sz w:val="20"/>
                <w:szCs w:val="20"/>
                <w:highlight w:val="white"/>
              </w:rPr>
            </w:pPr>
          </w:p>
        </w:tc>
        <w:tc>
          <w:tcPr>
            <w:tcW w:w="3095" w:type="dxa"/>
            <w:vMerge w:val="restart"/>
          </w:tcPr>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numPr>
                <w:ilvl w:val="0"/>
                <w:numId w:val="20"/>
              </w:numPr>
              <w:tabs>
                <w:tab w:val="left" w:pos="231"/>
              </w:tabs>
              <w:ind w:left="6" w:hanging="6"/>
              <w:contextualSpacing/>
              <w:jc w:val="both"/>
              <w:rPr>
                <w:rFonts w:ascii="Sylfaen" w:eastAsia="Merriweather" w:hAnsi="Sylfaen" w:cs="Merriweather"/>
                <w:strike/>
                <w:color w:val="auto"/>
                <w:sz w:val="20"/>
                <w:szCs w:val="20"/>
                <w:highlight w:val="yellow"/>
              </w:rPr>
            </w:pPr>
            <w:r w:rsidRPr="001D4595">
              <w:rPr>
                <w:rFonts w:ascii="Sylfaen" w:eastAsia="Arial Unicode MS" w:hAnsi="Sylfaen" w:cs="Arial Unicode MS"/>
                <w:strike/>
                <w:color w:val="auto"/>
                <w:sz w:val="20"/>
                <w:szCs w:val="20"/>
                <w:highlight w:val="yellow"/>
              </w:rPr>
              <w:t xml:space="preserve">პროფესიულ სტუდენტს განესაზღვრება </w:t>
            </w:r>
            <w:r w:rsidRPr="001D4595">
              <w:rPr>
                <w:rFonts w:ascii="Sylfaen" w:eastAsia="Arial Unicode MS" w:hAnsi="Sylfaen" w:cs="Arial Unicode MS"/>
                <w:b/>
                <w:strike/>
                <w:color w:val="auto"/>
                <w:sz w:val="20"/>
                <w:szCs w:val="20"/>
                <w:highlight w:val="yellow"/>
              </w:rPr>
              <w:t>პრაქტიკული დავალება,</w:t>
            </w:r>
            <w:r w:rsidRPr="001D4595">
              <w:rPr>
                <w:rFonts w:ascii="Sylfaen" w:eastAsia="Arial Unicode MS" w:hAnsi="Sylfaen" w:cs="Arial Unicode MS"/>
                <w:strike/>
                <w:color w:val="auto"/>
                <w:sz w:val="20"/>
                <w:szCs w:val="20"/>
                <w:highlight w:val="yellow"/>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ხდება შეფასების კითხვარის შევსება. შეფასება დადებითად ჩაითვლება, თუ პროფესიულმა სტუდენტმა განსაზღვრული </w:t>
            </w:r>
            <w:r w:rsidRPr="001D4595">
              <w:rPr>
                <w:rFonts w:ascii="Sylfaen" w:eastAsia="Arial Unicode MS" w:hAnsi="Sylfaen" w:cs="Arial Unicode MS"/>
                <w:strike/>
                <w:color w:val="auto"/>
                <w:sz w:val="20"/>
                <w:szCs w:val="20"/>
                <w:highlight w:val="yellow"/>
              </w:rPr>
              <w:lastRenderedPageBreak/>
              <w:t>კითხვების 75%-ს უპასუხა.</w:t>
            </w:r>
          </w:p>
          <w:p w:rsidR="00EA45EE" w:rsidRPr="001D4595" w:rsidRDefault="00EA45EE" w:rsidP="001D4595">
            <w:pPr>
              <w:tabs>
                <w:tab w:val="left" w:pos="231"/>
              </w:tabs>
              <w:ind w:left="6" w:hanging="6"/>
              <w:jc w:val="both"/>
              <w:rPr>
                <w:rFonts w:ascii="Sylfaen" w:eastAsia="Merriweather" w:hAnsi="Sylfaen" w:cs="Merriweather"/>
                <w:b/>
                <w:strike/>
                <w:color w:val="auto"/>
                <w:sz w:val="20"/>
                <w:szCs w:val="20"/>
                <w:highlight w:val="yellow"/>
              </w:rPr>
            </w:pPr>
          </w:p>
          <w:p w:rsidR="00EA45EE" w:rsidRPr="001D4595" w:rsidRDefault="00EA45EE" w:rsidP="001D4595">
            <w:pPr>
              <w:numPr>
                <w:ilvl w:val="0"/>
                <w:numId w:val="1"/>
              </w:numPr>
              <w:contextualSpacing/>
              <w:jc w:val="both"/>
              <w:rPr>
                <w:rFonts w:ascii="Sylfaen" w:eastAsia="Merriweather" w:hAnsi="Sylfaen" w:cs="Merriweather"/>
                <w:b/>
                <w:strike/>
                <w:color w:val="auto"/>
                <w:sz w:val="20"/>
                <w:szCs w:val="20"/>
                <w:highlight w:val="yellow"/>
              </w:rPr>
            </w:pPr>
            <w:r w:rsidRPr="001D4595">
              <w:rPr>
                <w:rFonts w:ascii="Sylfaen" w:eastAsia="Arial Unicode MS" w:hAnsi="Sylfaen" w:cs="Arial Unicode MS"/>
                <w:b/>
                <w:strike/>
                <w:color w:val="auto"/>
                <w:sz w:val="20"/>
                <w:szCs w:val="20"/>
                <w:highlight w:val="yellow"/>
              </w:rPr>
              <w:t>რეფლექსია</w:t>
            </w:r>
          </w:p>
          <w:p w:rsidR="00EA45EE" w:rsidRPr="001D4595" w:rsidRDefault="00EA45EE" w:rsidP="001D4595">
            <w:pPr>
              <w:jc w:val="both"/>
              <w:rPr>
                <w:rFonts w:ascii="Sylfaen" w:eastAsia="Merriweather" w:hAnsi="Sylfaen" w:cs="Merriweather"/>
                <w:strike/>
                <w:color w:val="auto"/>
                <w:sz w:val="20"/>
                <w:szCs w:val="20"/>
                <w:highlight w:val="yellow"/>
              </w:rPr>
            </w:pPr>
            <w:r w:rsidRPr="001D4595">
              <w:rPr>
                <w:rFonts w:ascii="Sylfaen" w:eastAsia="Arial Unicode MS" w:hAnsi="Sylfaen" w:cs="Arial Unicode MS"/>
                <w:b/>
                <w:strike/>
                <w:color w:val="auto"/>
                <w:sz w:val="20"/>
                <w:szCs w:val="20"/>
                <w:highlight w:val="yellow"/>
              </w:rPr>
              <w:t>გამსვლელი ზღვარი 75 %</w:t>
            </w: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1D4595" w:rsidP="001D4595">
            <w:pPr>
              <w:jc w:val="both"/>
              <w:rPr>
                <w:rFonts w:ascii="Sylfaen" w:eastAsia="Merriweather" w:hAnsi="Sylfaen" w:cs="Merriweather"/>
                <w:strike/>
                <w:color w:val="auto"/>
                <w:sz w:val="20"/>
                <w:szCs w:val="20"/>
                <w:highlight w:val="yellow"/>
              </w:rPr>
            </w:pPr>
            <w:r w:rsidRPr="001D4595">
              <w:rPr>
                <w:rFonts w:ascii="Sylfaen" w:hAnsi="Sylfaen"/>
                <w:sz w:val="20"/>
                <w:szCs w:val="20"/>
                <w:highlight w:val="yellow"/>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1D4595">
              <w:rPr>
                <w:rFonts w:ascii="Sylfaen" w:hAnsi="Sylfaen"/>
                <w:sz w:val="20"/>
                <w:szCs w:val="20"/>
                <w:highlight w:val="yellow"/>
                <w:bdr w:val="none" w:sz="0" w:space="0" w:color="auto" w:frame="1"/>
                <w:shd w:val="clear" w:color="auto" w:fill="FFFFFF"/>
              </w:rPr>
              <w:t>შევსებული ჩანაწერების ჟურნალი.</w:t>
            </w: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ind w:left="360"/>
              <w:jc w:val="both"/>
              <w:rPr>
                <w:rFonts w:ascii="Sylfaen" w:eastAsia="Merriweather" w:hAnsi="Sylfaen" w:cs="Merriweather"/>
                <w:strike/>
                <w:color w:val="auto"/>
                <w:sz w:val="20"/>
                <w:szCs w:val="20"/>
                <w:highlight w:val="yellow"/>
              </w:rPr>
            </w:pPr>
          </w:p>
        </w:tc>
        <w:tc>
          <w:tcPr>
            <w:tcW w:w="3283" w:type="dxa"/>
            <w:vMerge w:val="restart"/>
          </w:tcPr>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b/>
                <w:i/>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r w:rsidRPr="001D4595">
              <w:rPr>
                <w:rFonts w:ascii="Sylfaen" w:eastAsia="Arial Unicode MS" w:hAnsi="Sylfaen" w:cs="Arial Unicode MS"/>
                <w:b/>
                <w:strike/>
                <w:color w:val="auto"/>
                <w:sz w:val="20"/>
                <w:szCs w:val="20"/>
                <w:highlight w:val="yellow"/>
              </w:rPr>
              <w:t>შესრულების მტკიცებულება</w:t>
            </w:r>
          </w:p>
          <w:p w:rsidR="00EA45EE" w:rsidRPr="001D4595" w:rsidRDefault="00EA45EE" w:rsidP="001D4595">
            <w:pPr>
              <w:numPr>
                <w:ilvl w:val="0"/>
                <w:numId w:val="9"/>
              </w:numPr>
              <w:tabs>
                <w:tab w:val="left" w:pos="210"/>
              </w:tabs>
              <w:ind w:left="0" w:firstLine="0"/>
              <w:contextualSpacing/>
              <w:jc w:val="both"/>
              <w:rPr>
                <w:rFonts w:ascii="Sylfaen" w:eastAsia="Merriweather" w:hAnsi="Sylfaen" w:cs="Merriweather"/>
                <w:strike/>
                <w:color w:val="auto"/>
                <w:sz w:val="20"/>
                <w:szCs w:val="20"/>
                <w:highlight w:val="yellow"/>
              </w:rPr>
            </w:pPr>
            <w:r w:rsidRPr="001D4595">
              <w:rPr>
                <w:rFonts w:ascii="Sylfaen" w:eastAsia="Arial Unicode MS" w:hAnsi="Sylfaen" w:cs="Arial Unicode MS"/>
                <w:strike/>
                <w:color w:val="auto"/>
                <w:sz w:val="20"/>
                <w:szCs w:val="20"/>
                <w:highlight w:val="yellow"/>
              </w:rPr>
              <w:t>პროფესიული მასწავლებლის/დაწესებულების წარმომადგენლის მიერ წერილობითი ჩანაწერი/კითხვარი</w:t>
            </w:r>
          </w:p>
          <w:p w:rsidR="00EA45EE" w:rsidRPr="001D4595" w:rsidRDefault="00EA45EE" w:rsidP="001D4595">
            <w:pPr>
              <w:tabs>
                <w:tab w:val="left" w:pos="210"/>
              </w:tabs>
              <w:jc w:val="both"/>
              <w:rPr>
                <w:rFonts w:ascii="Sylfaen" w:eastAsia="Merriweather" w:hAnsi="Sylfaen" w:cs="Merriweather"/>
                <w:b/>
                <w:strike/>
                <w:color w:val="auto"/>
                <w:sz w:val="20"/>
                <w:szCs w:val="20"/>
                <w:highlight w:val="yellow"/>
              </w:rPr>
            </w:pPr>
            <w:r w:rsidRPr="001D4595">
              <w:rPr>
                <w:rFonts w:ascii="Sylfaen" w:eastAsia="Arial Unicode MS" w:hAnsi="Sylfaen" w:cs="Arial Unicode MS"/>
                <w:b/>
                <w:strike/>
                <w:color w:val="auto"/>
                <w:sz w:val="20"/>
                <w:szCs w:val="20"/>
                <w:highlight w:val="yellow"/>
              </w:rPr>
              <w:t>წერილობითი მტკიცებულება</w:t>
            </w:r>
          </w:p>
          <w:p w:rsidR="00EA45EE" w:rsidRPr="001D4595" w:rsidRDefault="00EA45EE" w:rsidP="001D4595">
            <w:pPr>
              <w:numPr>
                <w:ilvl w:val="0"/>
                <w:numId w:val="7"/>
              </w:numPr>
              <w:tabs>
                <w:tab w:val="left" w:pos="210"/>
              </w:tabs>
              <w:ind w:left="0" w:firstLine="0"/>
              <w:contextualSpacing/>
              <w:jc w:val="both"/>
              <w:rPr>
                <w:rFonts w:ascii="Sylfaen" w:eastAsia="Merriweather" w:hAnsi="Sylfaen" w:cs="Merriweather"/>
                <w:strike/>
                <w:color w:val="auto"/>
                <w:sz w:val="20"/>
                <w:szCs w:val="20"/>
                <w:highlight w:val="yellow"/>
              </w:rPr>
            </w:pPr>
            <w:r w:rsidRPr="001D4595">
              <w:rPr>
                <w:rFonts w:ascii="Sylfaen" w:eastAsia="Arial Unicode MS" w:hAnsi="Sylfaen" w:cs="Arial Unicode MS"/>
                <w:strike/>
                <w:color w:val="auto"/>
                <w:sz w:val="20"/>
                <w:szCs w:val="20"/>
                <w:highlight w:val="yellow"/>
              </w:rPr>
              <w:t>წერილობითი:</w:t>
            </w:r>
          </w:p>
          <w:p w:rsidR="00EA45EE" w:rsidRPr="001D4595" w:rsidRDefault="00EA45EE" w:rsidP="001D4595">
            <w:pPr>
              <w:jc w:val="both"/>
              <w:rPr>
                <w:rFonts w:ascii="Sylfaen" w:eastAsia="Merriweather" w:hAnsi="Sylfaen" w:cs="Merriweather"/>
                <w:b/>
                <w:i/>
                <w:strike/>
                <w:color w:val="auto"/>
                <w:sz w:val="20"/>
                <w:szCs w:val="20"/>
                <w:highlight w:val="yellow"/>
              </w:rPr>
            </w:pPr>
            <w:r w:rsidRPr="001D4595">
              <w:rPr>
                <w:rFonts w:ascii="Sylfaen" w:eastAsia="Arial Unicode MS" w:hAnsi="Sylfaen" w:cs="Arial Unicode MS"/>
                <w:strike/>
                <w:color w:val="auto"/>
                <w:sz w:val="20"/>
                <w:szCs w:val="20"/>
                <w:highlight w:val="yellow"/>
              </w:rPr>
              <w:t xml:space="preserve">პროფესიული სტუდენტის მიერ წერილობით შესრულებული ნამუშევარი/შევსებული </w:t>
            </w:r>
            <w:r w:rsidRPr="001D4595">
              <w:rPr>
                <w:rFonts w:ascii="Sylfaen" w:eastAsia="Arial Unicode MS" w:hAnsi="Sylfaen" w:cs="Arial Unicode MS"/>
                <w:strike/>
                <w:color w:val="auto"/>
                <w:sz w:val="20"/>
                <w:szCs w:val="20"/>
                <w:highlight w:val="yellow"/>
              </w:rPr>
              <w:lastRenderedPageBreak/>
              <w:t>სამედიცინო დოკუმენტაცია</w:t>
            </w: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i/>
                <w:strike/>
                <w:color w:val="auto"/>
                <w:sz w:val="20"/>
                <w:szCs w:val="20"/>
                <w:highlight w:val="yellow"/>
              </w:rPr>
            </w:pPr>
          </w:p>
          <w:p w:rsidR="00EA45EE" w:rsidRPr="001D4595" w:rsidRDefault="001D4595" w:rsidP="001D4595">
            <w:pPr>
              <w:widowControl w:val="0"/>
              <w:rPr>
                <w:rFonts w:ascii="Sylfaen" w:eastAsia="Merriweather" w:hAnsi="Sylfaen" w:cs="Merriweather"/>
                <w:strike/>
                <w:color w:val="auto"/>
                <w:sz w:val="20"/>
                <w:szCs w:val="20"/>
                <w:highlight w:val="yellow"/>
              </w:rPr>
            </w:pPr>
            <w:r w:rsidRPr="001D4595">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i/>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i/>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widowControl w:val="0"/>
              <w:rPr>
                <w:rFonts w:ascii="Sylfaen" w:eastAsia="Merriweather" w:hAnsi="Sylfaen" w:cs="Merriweather"/>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ind w:left="108"/>
              <w:jc w:val="both"/>
              <w:rPr>
                <w:rFonts w:ascii="Sylfaen" w:eastAsia="Merriweather" w:hAnsi="Sylfaen" w:cs="Merriweather"/>
                <w:b/>
                <w:strike/>
                <w:color w:val="auto"/>
                <w:sz w:val="20"/>
                <w:szCs w:val="20"/>
                <w:highlight w:val="yellow"/>
              </w:rPr>
            </w:pPr>
          </w:p>
          <w:p w:rsidR="00EA45EE" w:rsidRPr="001D4595" w:rsidRDefault="00EA45EE" w:rsidP="001D4595">
            <w:pPr>
              <w:ind w:left="720"/>
              <w:contextualSpacing/>
              <w:jc w:val="both"/>
              <w:rPr>
                <w:rFonts w:ascii="Sylfaen" w:hAnsi="Sylfaen"/>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b/>
                <w:strike/>
                <w:color w:val="auto"/>
                <w:sz w:val="20"/>
                <w:szCs w:val="20"/>
                <w:highlight w:val="yellow"/>
              </w:rPr>
            </w:pPr>
          </w:p>
          <w:p w:rsidR="00EA45EE" w:rsidRPr="001D4595" w:rsidRDefault="00EA45EE" w:rsidP="001D4595">
            <w:pPr>
              <w:ind w:left="720"/>
              <w:contextualSpacing/>
              <w:jc w:val="both"/>
              <w:rPr>
                <w:rFonts w:ascii="Sylfaen" w:hAnsi="Sylfaen"/>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b/>
                <w:strike/>
                <w:color w:val="auto"/>
                <w:sz w:val="20"/>
                <w:szCs w:val="20"/>
                <w:highlight w:val="yellow"/>
              </w:rPr>
            </w:pPr>
          </w:p>
          <w:p w:rsidR="00EA45EE" w:rsidRPr="001D4595" w:rsidRDefault="00EA45EE" w:rsidP="001D4595">
            <w:pPr>
              <w:ind w:left="108"/>
              <w:jc w:val="both"/>
              <w:rPr>
                <w:rFonts w:ascii="Sylfaen" w:eastAsia="Merriweather" w:hAnsi="Sylfaen" w:cs="Merriweather"/>
                <w:b/>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widowControl w:val="0"/>
              <w:rPr>
                <w:rFonts w:ascii="Sylfaen" w:eastAsia="Merriweather" w:hAnsi="Sylfaen" w:cs="Merriweather"/>
                <w:b/>
                <w:strike/>
                <w:color w:val="auto"/>
                <w:sz w:val="20"/>
                <w:szCs w:val="20"/>
                <w:highlight w:val="yellow"/>
              </w:rPr>
            </w:pPr>
          </w:p>
          <w:p w:rsidR="00EA45EE" w:rsidRPr="001D4595" w:rsidRDefault="00EA45EE" w:rsidP="001D4595">
            <w:pPr>
              <w:jc w:val="both"/>
              <w:rPr>
                <w:rFonts w:ascii="Sylfaen" w:eastAsia="Merriweather" w:hAnsi="Sylfaen" w:cs="Merriweather"/>
                <w:strike/>
                <w:color w:val="auto"/>
                <w:sz w:val="20"/>
                <w:szCs w:val="20"/>
                <w:highlight w:val="yellow"/>
              </w:rPr>
            </w:pPr>
          </w:p>
          <w:p w:rsidR="00EA45EE" w:rsidRPr="001D4595" w:rsidRDefault="00EA45EE" w:rsidP="001D4595">
            <w:pPr>
              <w:ind w:left="108"/>
              <w:jc w:val="both"/>
              <w:rPr>
                <w:rFonts w:ascii="Sylfaen" w:eastAsia="Merriweather" w:hAnsi="Sylfaen" w:cs="Merriweather"/>
                <w:b/>
                <w:strike/>
                <w:color w:val="auto"/>
                <w:sz w:val="20"/>
                <w:szCs w:val="20"/>
                <w:highlight w:val="yellow"/>
              </w:rPr>
            </w:pPr>
          </w:p>
          <w:p w:rsidR="00EA45EE" w:rsidRPr="001D4595" w:rsidRDefault="00EA45EE" w:rsidP="001D4595">
            <w:pPr>
              <w:ind w:left="720"/>
              <w:contextualSpacing/>
              <w:jc w:val="both"/>
              <w:rPr>
                <w:rFonts w:ascii="Sylfaen" w:hAnsi="Sylfaen"/>
                <w:strike/>
                <w:color w:val="auto"/>
                <w:sz w:val="20"/>
                <w:szCs w:val="20"/>
                <w:highlight w:val="yellow"/>
              </w:rPr>
            </w:pPr>
          </w:p>
          <w:p w:rsidR="00EA45EE" w:rsidRPr="001D4595" w:rsidRDefault="00EA45EE" w:rsidP="001D4595">
            <w:pPr>
              <w:ind w:left="108"/>
              <w:jc w:val="both"/>
              <w:rPr>
                <w:rFonts w:ascii="Sylfaen" w:eastAsia="Merriweather" w:hAnsi="Sylfaen" w:cs="Merriweather"/>
                <w:i/>
                <w:strike/>
                <w:color w:val="auto"/>
                <w:sz w:val="20"/>
                <w:szCs w:val="20"/>
                <w:highlight w:val="yellow"/>
              </w:rPr>
            </w:pPr>
          </w:p>
        </w:tc>
      </w:tr>
      <w:tr w:rsidR="00BC2536" w:rsidRPr="001D4595" w:rsidTr="00EA45EE">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2</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EA45EE">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3</w:t>
            </w:r>
          </w:p>
          <w:p w:rsidR="00EA45EE" w:rsidRPr="001D4595" w:rsidRDefault="00EA45EE" w:rsidP="001D4595">
            <w:pPr>
              <w:jc w:val="center"/>
              <w:rPr>
                <w:rFonts w:ascii="Sylfaen" w:eastAsia="Merriweather" w:hAnsi="Sylfaen" w:cs="Merriweather"/>
                <w:color w:val="auto"/>
                <w:sz w:val="20"/>
                <w:szCs w:val="20"/>
                <w:highlight w:val="white"/>
              </w:rPr>
            </w:pPr>
          </w:p>
        </w:tc>
        <w:tc>
          <w:tcPr>
            <w:tcW w:w="5127" w:type="dxa"/>
            <w:vMerge/>
            <w:shd w:val="clear" w:color="auto" w:fill="auto"/>
          </w:tcPr>
          <w:p w:rsidR="00EA45EE" w:rsidRPr="001D4595" w:rsidRDefault="00EA45EE" w:rsidP="001D4595">
            <w:pPr>
              <w:widowControl w:val="0"/>
              <w:rPr>
                <w:rFonts w:ascii="Sylfaen" w:eastAsia="Merriweather" w:hAnsi="Sylfaen" w:cs="Merriweather"/>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EA45EE">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EA45EE">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5</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i/>
                <w:color w:val="auto"/>
                <w:sz w:val="20"/>
                <w:szCs w:val="20"/>
                <w:highlight w:val="white"/>
              </w:rPr>
            </w:pPr>
          </w:p>
        </w:tc>
      </w:tr>
      <w:tr w:rsidR="00BC2536" w:rsidRPr="001D4595" w:rsidTr="00EA45EE">
        <w:trPr>
          <w:trHeight w:val="44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6</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color w:val="auto"/>
                <w:sz w:val="20"/>
                <w:szCs w:val="20"/>
                <w:highlight w:val="white"/>
              </w:rPr>
            </w:pPr>
          </w:p>
        </w:tc>
      </w:tr>
      <w:tr w:rsidR="00BC2536" w:rsidRPr="001D4595" w:rsidTr="00EA45EE">
        <w:trPr>
          <w:trHeight w:val="440"/>
        </w:trPr>
        <w:tc>
          <w:tcPr>
            <w:tcW w:w="1003" w:type="dxa"/>
          </w:tcPr>
          <w:p w:rsidR="00EA45EE" w:rsidRPr="001D4595" w:rsidRDefault="00041E00"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7</w:t>
            </w:r>
          </w:p>
        </w:tc>
        <w:tc>
          <w:tcPr>
            <w:tcW w:w="5127" w:type="dxa"/>
            <w:vMerge/>
            <w:shd w:val="clear" w:color="auto" w:fill="auto"/>
          </w:tcPr>
          <w:p w:rsidR="00EA45EE" w:rsidRPr="001D4595" w:rsidRDefault="00EA45EE" w:rsidP="001D4595">
            <w:pPr>
              <w:widowControl w:val="0"/>
              <w:rPr>
                <w:rFonts w:ascii="Sylfaen" w:eastAsia="Merriweather" w:hAnsi="Sylfaen" w:cs="Merriweather"/>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color w:val="auto"/>
                <w:sz w:val="20"/>
                <w:szCs w:val="20"/>
                <w:highlight w:val="white"/>
              </w:rPr>
            </w:pPr>
          </w:p>
        </w:tc>
      </w:tr>
      <w:tr w:rsidR="00BC2536" w:rsidRPr="001D4595" w:rsidTr="00EA45EE">
        <w:trPr>
          <w:trHeight w:val="660"/>
        </w:trPr>
        <w:tc>
          <w:tcPr>
            <w:tcW w:w="1003" w:type="dxa"/>
          </w:tcPr>
          <w:p w:rsidR="00EA45EE" w:rsidRPr="001D4595" w:rsidRDefault="00EA45EE"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lastRenderedPageBreak/>
              <w:t>8.</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EA45EE">
        <w:trPr>
          <w:trHeight w:val="760"/>
        </w:trPr>
        <w:tc>
          <w:tcPr>
            <w:tcW w:w="1003" w:type="dxa"/>
          </w:tcPr>
          <w:p w:rsidR="00EA45EE" w:rsidRPr="001D4595" w:rsidRDefault="00EA45EE" w:rsidP="001D4595">
            <w:pPr>
              <w:ind w:left="108"/>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9.</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EA45EE">
        <w:trPr>
          <w:trHeight w:val="960"/>
        </w:trPr>
        <w:tc>
          <w:tcPr>
            <w:tcW w:w="1003" w:type="dxa"/>
          </w:tcPr>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10.</w:t>
            </w: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r w:rsidR="00BC2536" w:rsidRPr="001D4595" w:rsidTr="00EA45EE">
        <w:trPr>
          <w:trHeight w:val="480"/>
        </w:trPr>
        <w:tc>
          <w:tcPr>
            <w:tcW w:w="1003" w:type="dxa"/>
          </w:tcPr>
          <w:p w:rsidR="00EA45EE" w:rsidRPr="001D4595" w:rsidRDefault="00EA45EE" w:rsidP="001D4595">
            <w:pPr>
              <w:ind w:left="108"/>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jc w:val="center"/>
              <w:rPr>
                <w:rFonts w:ascii="Sylfaen" w:eastAsia="Merriweather" w:hAnsi="Sylfaen" w:cs="Merriweather"/>
                <w:color w:val="auto"/>
                <w:sz w:val="20"/>
                <w:szCs w:val="20"/>
                <w:highlight w:val="white"/>
              </w:rPr>
            </w:pPr>
          </w:p>
          <w:p w:rsidR="00EA45EE" w:rsidRPr="001D4595" w:rsidRDefault="00EA45EE" w:rsidP="001D4595">
            <w:pPr>
              <w:ind w:left="108"/>
              <w:jc w:val="center"/>
              <w:rPr>
                <w:rFonts w:ascii="Sylfaen" w:eastAsia="Merriweather" w:hAnsi="Sylfaen" w:cs="Merriweather"/>
                <w:color w:val="auto"/>
                <w:sz w:val="20"/>
                <w:szCs w:val="20"/>
                <w:highlight w:val="white"/>
              </w:rPr>
            </w:pPr>
          </w:p>
          <w:p w:rsidR="00EA45EE" w:rsidRPr="001D4595" w:rsidRDefault="00EA45EE" w:rsidP="001D4595">
            <w:pPr>
              <w:rPr>
                <w:rFonts w:ascii="Sylfaen" w:eastAsia="Merriweather" w:hAnsi="Sylfaen" w:cs="Merriweather"/>
                <w:color w:val="auto"/>
                <w:sz w:val="20"/>
                <w:szCs w:val="20"/>
                <w:highlight w:val="white"/>
              </w:rPr>
            </w:pPr>
          </w:p>
        </w:tc>
        <w:tc>
          <w:tcPr>
            <w:tcW w:w="5127" w:type="dxa"/>
            <w:vMerge/>
            <w:shd w:val="clear" w:color="auto" w:fill="auto"/>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2160" w:type="dxa"/>
            <w:vMerge/>
            <w:vAlign w:val="center"/>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095" w:type="dxa"/>
            <w:vMerge/>
          </w:tcPr>
          <w:p w:rsidR="00EA45EE" w:rsidRPr="001D4595" w:rsidRDefault="00EA45EE" w:rsidP="001D4595">
            <w:pPr>
              <w:widowControl w:val="0"/>
              <w:rPr>
                <w:rFonts w:ascii="Sylfaen" w:eastAsia="Merriweather" w:hAnsi="Sylfaen" w:cs="Merriweather"/>
                <w:b/>
                <w:color w:val="auto"/>
                <w:sz w:val="20"/>
                <w:szCs w:val="20"/>
                <w:highlight w:val="white"/>
              </w:rPr>
            </w:pPr>
          </w:p>
        </w:tc>
        <w:tc>
          <w:tcPr>
            <w:tcW w:w="3283" w:type="dxa"/>
            <w:vMerge/>
          </w:tcPr>
          <w:p w:rsidR="00EA45EE" w:rsidRPr="001D4595" w:rsidRDefault="00EA45EE" w:rsidP="001D4595">
            <w:pPr>
              <w:ind w:left="108"/>
              <w:jc w:val="both"/>
              <w:rPr>
                <w:rFonts w:ascii="Sylfaen" w:eastAsia="Merriweather" w:hAnsi="Sylfaen" w:cs="Merriweather"/>
                <w:b/>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1F4040" w:rsidRPr="001D4595" w:rsidRDefault="001F4040" w:rsidP="001D4595">
      <w:pPr>
        <w:spacing w:after="0" w:line="240" w:lineRule="auto"/>
        <w:jc w:val="both"/>
        <w:rPr>
          <w:rFonts w:ascii="Sylfaen" w:eastAsia="Merriweather" w:hAnsi="Sylfaen" w:cs="Merriweather"/>
          <w:b/>
          <w:color w:val="auto"/>
          <w:sz w:val="20"/>
          <w:szCs w:val="20"/>
          <w:highlight w:val="white"/>
        </w:rPr>
      </w:pPr>
    </w:p>
    <w:p w:rsidR="001F4040" w:rsidRPr="001D4595" w:rsidRDefault="001F4040"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3.2 საათების განაწილების სარეკომენდაციო სქემა</w:t>
      </w:r>
    </w:p>
    <w:tbl>
      <w:tblPr>
        <w:tblStyle w:val="a3"/>
        <w:tblW w:w="14658" w:type="dxa"/>
        <w:tblLayout w:type="fixed"/>
        <w:tblLook w:val="0400" w:firstRow="0" w:lastRow="0" w:firstColumn="0" w:lastColumn="0" w:noHBand="0" w:noVBand="1"/>
      </w:tblPr>
      <w:tblGrid>
        <w:gridCol w:w="2088"/>
        <w:gridCol w:w="4590"/>
        <w:gridCol w:w="1980"/>
        <w:gridCol w:w="2970"/>
        <w:gridCol w:w="3030"/>
      </w:tblGrid>
      <w:tr w:rsidR="00BC2536" w:rsidRPr="001D4595" w:rsidTr="0075736C">
        <w:tc>
          <w:tcPr>
            <w:tcW w:w="2088"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სწავლის შედეგები</w:t>
            </w:r>
          </w:p>
        </w:tc>
        <w:tc>
          <w:tcPr>
            <w:tcW w:w="12570"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509A" w:rsidRPr="001D4595" w:rsidRDefault="002B2F27"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საათების განაწილება სწავლის შედეგების მიხედვით</w:t>
            </w:r>
          </w:p>
        </w:tc>
      </w:tr>
      <w:tr w:rsidR="00BC2536" w:rsidRPr="001D4595" w:rsidTr="00073693">
        <w:trPr>
          <w:trHeight w:val="727"/>
        </w:trPr>
        <w:tc>
          <w:tcPr>
            <w:tcW w:w="2088"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p>
        </w:tc>
        <w:tc>
          <w:tcPr>
            <w:tcW w:w="4590" w:type="dxa"/>
            <w:tcBorders>
              <w:top w:val="nil"/>
              <w:left w:val="nil"/>
              <w:bottom w:val="single" w:sz="4" w:space="0" w:color="auto"/>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საკონტაქტო</w:t>
            </w:r>
          </w:p>
        </w:tc>
        <w:tc>
          <w:tcPr>
            <w:tcW w:w="1980" w:type="dxa"/>
            <w:tcBorders>
              <w:top w:val="nil"/>
              <w:left w:val="nil"/>
              <w:bottom w:val="single" w:sz="4" w:space="0" w:color="auto"/>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დამოუკიდებელი</w:t>
            </w:r>
          </w:p>
        </w:tc>
        <w:tc>
          <w:tcPr>
            <w:tcW w:w="2970" w:type="dxa"/>
            <w:tcBorders>
              <w:top w:val="nil"/>
              <w:left w:val="nil"/>
              <w:bottom w:val="single" w:sz="4" w:space="0" w:color="auto"/>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შეფასება</w:t>
            </w:r>
          </w:p>
        </w:tc>
        <w:tc>
          <w:tcPr>
            <w:tcW w:w="3030" w:type="dxa"/>
            <w:tcBorders>
              <w:top w:val="nil"/>
              <w:left w:val="nil"/>
              <w:right w:val="single" w:sz="8" w:space="0" w:color="000000"/>
            </w:tcBorders>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სულ</w:t>
            </w:r>
          </w:p>
        </w:tc>
      </w:tr>
      <w:tr w:rsidR="00073693" w:rsidRPr="001D4595" w:rsidTr="00073693">
        <w:tc>
          <w:tcPr>
            <w:tcW w:w="2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1</w:t>
            </w:r>
          </w:p>
        </w:tc>
        <w:tc>
          <w:tcPr>
            <w:tcW w:w="4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11</w:t>
            </w:r>
          </w:p>
        </w:tc>
        <w:tc>
          <w:tcPr>
            <w:tcW w:w="198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0</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val="restart"/>
            <w:tcBorders>
              <w:top w:val="nil"/>
              <w:left w:val="single" w:sz="4" w:space="0" w:color="auto"/>
              <w:right w:val="single" w:sz="8" w:space="0" w:color="000000"/>
            </w:tcBorders>
            <w:tcMar>
              <w:top w:w="0" w:type="dxa"/>
              <w:left w:w="108" w:type="dxa"/>
              <w:bottom w:w="0" w:type="dxa"/>
              <w:right w:w="108" w:type="dxa"/>
            </w:tcMar>
          </w:tcPr>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b/>
                <w:color w:val="auto"/>
                <w:sz w:val="20"/>
                <w:szCs w:val="20"/>
                <w:highlight w:val="white"/>
              </w:rPr>
            </w:pPr>
          </w:p>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b/>
                <w:color w:val="auto"/>
                <w:sz w:val="20"/>
                <w:szCs w:val="20"/>
                <w:highlight w:val="white"/>
              </w:rPr>
              <w:t>150</w:t>
            </w:r>
          </w:p>
        </w:tc>
      </w:tr>
      <w:tr w:rsidR="00073693" w:rsidRPr="001D4595" w:rsidTr="00B156F5">
        <w:trPr>
          <w:trHeight w:val="367"/>
        </w:trPr>
        <w:tc>
          <w:tcPr>
            <w:tcW w:w="208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2</w:t>
            </w:r>
          </w:p>
        </w:tc>
        <w:tc>
          <w:tcPr>
            <w:tcW w:w="4590"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4</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5</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rPr>
                <w:rFonts w:ascii="Sylfaen" w:hAnsi="Sylfaen"/>
                <w:color w:val="auto"/>
                <w:sz w:val="20"/>
                <w:szCs w:val="20"/>
                <w:lang w:val="en-US"/>
              </w:rPr>
            </w:pPr>
            <w:r w:rsidRPr="001D4595">
              <w:rPr>
                <w:rFonts w:ascii="Sylfaen" w:eastAsia="Merriweather" w:hAnsi="Sylfaen" w:cs="Merriweather"/>
                <w:color w:val="auto"/>
                <w:sz w:val="20"/>
                <w:szCs w:val="20"/>
                <w:lang w:val="en-US"/>
              </w:rPr>
              <w:t xml:space="preserve">                                         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6</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rPr>
          <w:trHeight w:val="295"/>
        </w:trPr>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7</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lang w:val="en-US"/>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8</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rPr>
          <w:trHeight w:val="80"/>
        </w:trPr>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9</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r w:rsidRPr="001D4595">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073693" w:rsidRPr="001D4595" w:rsidTr="00B156F5">
        <w:trPr>
          <w:trHeight w:val="727"/>
        </w:trPr>
        <w:tc>
          <w:tcPr>
            <w:tcW w:w="2088"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10</w:t>
            </w:r>
          </w:p>
          <w:p w:rsidR="00073693" w:rsidRPr="001D4595" w:rsidRDefault="00073693" w:rsidP="001D4595">
            <w:pPr>
              <w:jc w:val="center"/>
              <w:rPr>
                <w:rFonts w:ascii="Sylfaen" w:eastAsia="Merriweather" w:hAnsi="Sylfaen" w:cs="Merriweather"/>
                <w:b/>
                <w:color w:val="auto"/>
                <w:sz w:val="20"/>
                <w:szCs w:val="20"/>
                <w:highlight w:val="white"/>
              </w:rPr>
            </w:pPr>
          </w:p>
        </w:tc>
        <w:tc>
          <w:tcPr>
            <w:tcW w:w="4590" w:type="dxa"/>
            <w:tcBorders>
              <w:top w:val="nil"/>
              <w:left w:val="nil"/>
              <w:bottom w:val="single" w:sz="4" w:space="0" w:color="000000"/>
              <w:right w:val="single" w:sz="4" w:space="0" w:color="auto"/>
            </w:tcBorders>
            <w:tcMar>
              <w:top w:w="0" w:type="dxa"/>
              <w:left w:w="108" w:type="dxa"/>
              <w:bottom w:w="0" w:type="dxa"/>
              <w:right w:w="108" w:type="dxa"/>
            </w:tcMar>
          </w:tcPr>
          <w:p w:rsidR="00073693" w:rsidRPr="001D4595" w:rsidRDefault="00073693" w:rsidP="001D4595">
            <w:pPr>
              <w:rPr>
                <w:rFonts w:ascii="Sylfaen" w:hAnsi="Sylfaen"/>
                <w:color w:val="auto"/>
                <w:sz w:val="20"/>
                <w:szCs w:val="20"/>
                <w:lang w:val="en-US"/>
              </w:rPr>
            </w:pPr>
            <w:r w:rsidRPr="001D4595">
              <w:rPr>
                <w:rFonts w:ascii="Sylfaen" w:eastAsia="Merriweather" w:hAnsi="Sylfaen" w:cs="Merriweather"/>
                <w:color w:val="auto"/>
                <w:sz w:val="20"/>
                <w:szCs w:val="20"/>
                <w:lang w:val="en-US"/>
              </w:rPr>
              <w:t xml:space="preserve">                                          11</w:t>
            </w:r>
          </w:p>
        </w:tc>
        <w:tc>
          <w:tcPr>
            <w:tcW w:w="1980"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4" w:space="0" w:color="000000"/>
              <w:right w:val="single" w:sz="8" w:space="0" w:color="000000"/>
            </w:tcBorders>
            <w:tcMar>
              <w:top w:w="0" w:type="dxa"/>
              <w:left w:w="108" w:type="dxa"/>
              <w:bottom w:w="0" w:type="dxa"/>
              <w:right w:w="108" w:type="dxa"/>
            </w:tcMar>
            <w:vAlign w:val="center"/>
          </w:tcPr>
          <w:p w:rsidR="00073693" w:rsidRPr="001D4595" w:rsidRDefault="00073693" w:rsidP="001D4595">
            <w:pPr>
              <w:jc w:val="center"/>
              <w:rPr>
                <w:rFonts w:ascii="Sylfaen" w:eastAsia="Merriweather" w:hAnsi="Sylfaen" w:cs="Merriweather"/>
                <w:color w:val="auto"/>
                <w:sz w:val="20"/>
                <w:szCs w:val="20"/>
                <w:highlight w:val="white"/>
              </w:rPr>
            </w:pPr>
            <w:r w:rsidRPr="001D4595">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1D4595" w:rsidRDefault="00073693" w:rsidP="001D4595">
            <w:pPr>
              <w:jc w:val="center"/>
              <w:rPr>
                <w:rFonts w:ascii="Sylfaen" w:hAnsi="Sylfaen"/>
                <w:color w:val="auto"/>
                <w:sz w:val="20"/>
                <w:szCs w:val="20"/>
              </w:rPr>
            </w:pPr>
          </w:p>
        </w:tc>
      </w:tr>
      <w:tr w:rsidR="00BC2536" w:rsidRPr="001D4595" w:rsidTr="0075736C">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სულ</w:t>
            </w:r>
          </w:p>
        </w:tc>
        <w:tc>
          <w:tcPr>
            <w:tcW w:w="4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5B2685" w:rsidP="001D4595">
            <w:pPr>
              <w:jc w:val="center"/>
              <w:rPr>
                <w:rFonts w:ascii="Sylfaen" w:eastAsia="Merriweather" w:hAnsi="Sylfaen" w:cs="Merriweather"/>
                <w:b/>
                <w:color w:val="auto"/>
                <w:sz w:val="20"/>
                <w:szCs w:val="20"/>
                <w:highlight w:val="white"/>
              </w:rPr>
            </w:pPr>
            <w:r w:rsidRPr="001D4595">
              <w:rPr>
                <w:rFonts w:ascii="Sylfaen" w:eastAsia="Merriweather" w:hAnsi="Sylfaen" w:cs="Merriweather"/>
                <w:b/>
                <w:color w:val="auto"/>
                <w:sz w:val="20"/>
                <w:szCs w:val="20"/>
                <w:highlight w:val="white"/>
              </w:rPr>
              <w:t>110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r w:rsidRPr="001D4595">
              <w:rPr>
                <w:rFonts w:ascii="Sylfaen" w:eastAsia="Merriweather" w:hAnsi="Sylfaen" w:cs="Merriweather"/>
                <w:b/>
                <w:color w:val="auto"/>
                <w:sz w:val="20"/>
                <w:szCs w:val="20"/>
                <w:highlight w:val="white"/>
              </w:rPr>
              <w:t>0</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1D4595" w:rsidRDefault="005B2685" w:rsidP="001D4595">
            <w:pPr>
              <w:jc w:val="center"/>
              <w:rPr>
                <w:rFonts w:ascii="Sylfaen" w:eastAsia="Merriweather" w:hAnsi="Sylfaen" w:cs="Merriweather"/>
                <w:b/>
                <w:color w:val="auto"/>
                <w:sz w:val="20"/>
                <w:szCs w:val="20"/>
                <w:highlight w:val="white"/>
                <w:lang w:val="en-US"/>
              </w:rPr>
            </w:pPr>
            <w:r w:rsidRPr="001D4595">
              <w:rPr>
                <w:rFonts w:ascii="Sylfaen" w:eastAsia="Merriweather" w:hAnsi="Sylfaen" w:cs="Merriweather"/>
                <w:b/>
                <w:color w:val="auto"/>
                <w:sz w:val="20"/>
                <w:szCs w:val="20"/>
                <w:highlight w:val="white"/>
                <w:lang w:val="en-US"/>
              </w:rPr>
              <w:t>40</w:t>
            </w:r>
          </w:p>
        </w:tc>
        <w:tc>
          <w:tcPr>
            <w:tcW w:w="3030"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8B60A8" w:rsidRPr="001D4595" w:rsidRDefault="008B60A8" w:rsidP="001D4595">
            <w:pPr>
              <w:jc w:val="center"/>
              <w:rPr>
                <w:rFonts w:ascii="Sylfaen" w:eastAsia="Merriweather" w:hAnsi="Sylfaen" w:cs="Merriweather"/>
                <w:b/>
                <w:color w:val="auto"/>
                <w:sz w:val="20"/>
                <w:szCs w:val="20"/>
                <w:highlight w:val="white"/>
              </w:rPr>
            </w:pPr>
          </w:p>
        </w:tc>
      </w:tr>
    </w:tbl>
    <w:p w:rsidR="00DD509A" w:rsidRPr="001D4595" w:rsidRDefault="00DD509A" w:rsidP="001D4595">
      <w:pPr>
        <w:spacing w:after="0" w:line="240" w:lineRule="auto"/>
        <w:jc w:val="both"/>
        <w:rPr>
          <w:rFonts w:ascii="Sylfaen" w:eastAsia="Merriweather" w:hAnsi="Sylfaen" w:cs="Merriweather"/>
          <w:b/>
          <w:color w:val="auto"/>
          <w:sz w:val="20"/>
          <w:szCs w:val="20"/>
          <w:highlight w:val="white"/>
        </w:rPr>
      </w:pPr>
    </w:p>
    <w:p w:rsidR="008B60A8" w:rsidRPr="001D4595" w:rsidRDefault="008B60A8" w:rsidP="001D4595">
      <w:pPr>
        <w:spacing w:after="0" w:line="240" w:lineRule="auto"/>
        <w:jc w:val="both"/>
        <w:rPr>
          <w:rFonts w:ascii="Sylfaen" w:eastAsia="Merriweather" w:hAnsi="Sylfaen" w:cs="Merriweather"/>
          <w:b/>
          <w:color w:val="auto"/>
          <w:sz w:val="20"/>
          <w:szCs w:val="20"/>
          <w:highlight w:val="white"/>
        </w:rPr>
      </w:pPr>
    </w:p>
    <w:p w:rsidR="006B214F" w:rsidRPr="001D4595" w:rsidRDefault="006B214F" w:rsidP="001D4595">
      <w:pPr>
        <w:spacing w:after="0" w:line="240" w:lineRule="auto"/>
        <w:jc w:val="both"/>
        <w:rPr>
          <w:rFonts w:ascii="Sylfaen" w:eastAsia="Merriweather" w:hAnsi="Sylfaen" w:cs="Merriweather"/>
          <w:b/>
          <w:color w:val="auto"/>
          <w:sz w:val="20"/>
          <w:szCs w:val="20"/>
          <w:highlight w:val="white"/>
        </w:rPr>
      </w:pPr>
    </w:p>
    <w:p w:rsidR="006B214F" w:rsidRPr="001D4595" w:rsidRDefault="006B214F" w:rsidP="001D4595">
      <w:pPr>
        <w:spacing w:after="0" w:line="240" w:lineRule="auto"/>
        <w:jc w:val="both"/>
        <w:rPr>
          <w:rFonts w:ascii="Sylfaen" w:eastAsia="Merriweather" w:hAnsi="Sylfaen" w:cs="Merriweather"/>
          <w:b/>
          <w:color w:val="auto"/>
          <w:sz w:val="20"/>
          <w:szCs w:val="20"/>
          <w:highlight w:val="white"/>
        </w:rPr>
      </w:pPr>
    </w:p>
    <w:p w:rsidR="006B214F" w:rsidRPr="001D4595" w:rsidRDefault="006B214F" w:rsidP="001D4595">
      <w:pPr>
        <w:spacing w:after="0" w:line="240" w:lineRule="auto"/>
        <w:jc w:val="both"/>
        <w:rPr>
          <w:rFonts w:ascii="Sylfaen" w:eastAsia="Merriweather" w:hAnsi="Sylfaen" w:cs="Merriweather"/>
          <w:b/>
          <w:color w:val="auto"/>
          <w:sz w:val="20"/>
          <w:szCs w:val="20"/>
          <w:highlight w:val="white"/>
        </w:rPr>
      </w:pPr>
    </w:p>
    <w:p w:rsidR="00DD509A" w:rsidRPr="001D4595" w:rsidRDefault="002B2F27" w:rsidP="001D4595">
      <w:pPr>
        <w:spacing w:after="0" w:line="240" w:lineRule="auto"/>
        <w:jc w:val="both"/>
        <w:rPr>
          <w:rFonts w:ascii="Sylfaen" w:eastAsia="Merriweather" w:hAnsi="Sylfaen" w:cs="Merriweather"/>
          <w:b/>
          <w:color w:val="auto"/>
          <w:sz w:val="20"/>
          <w:szCs w:val="20"/>
          <w:highlight w:val="white"/>
        </w:rPr>
      </w:pPr>
      <w:r w:rsidRPr="001D4595">
        <w:rPr>
          <w:rFonts w:ascii="Sylfaen" w:eastAsia="Arial Unicode MS" w:hAnsi="Sylfaen" w:cs="Arial Unicode MS"/>
          <w:b/>
          <w:color w:val="auto"/>
          <w:sz w:val="20"/>
          <w:szCs w:val="20"/>
          <w:highlight w:val="white"/>
        </w:rPr>
        <w:t>3.3. სასწავლო რესურსი</w:t>
      </w:r>
    </w:p>
    <w:p w:rsidR="00A13B7F" w:rsidRPr="001D4595" w:rsidRDefault="00A13B7F" w:rsidP="001D4595">
      <w:pPr>
        <w:pStyle w:val="ListParagraph"/>
        <w:numPr>
          <w:ilvl w:val="0"/>
          <w:numId w:val="25"/>
        </w:numPr>
        <w:tabs>
          <w:tab w:val="left" w:pos="270"/>
        </w:tabs>
        <w:spacing w:line="240" w:lineRule="auto"/>
        <w:ind w:left="0" w:firstLine="0"/>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t>Marilynn E. Doenges, Mary Frances Moorhouse, Alice C. Murr</w:t>
      </w:r>
      <w:r w:rsidRPr="001D4595">
        <w:rPr>
          <w:rFonts w:ascii="Sylfaen" w:eastAsia="Merriweather" w:hAnsi="Sylfaen" w:cs="Merriweather"/>
          <w:b/>
          <w:color w:val="auto"/>
          <w:sz w:val="20"/>
          <w:szCs w:val="20"/>
        </w:rPr>
        <w:t>. </w:t>
      </w:r>
      <w:r w:rsidRPr="001D4595">
        <w:rPr>
          <w:rFonts w:ascii="Sylfaen" w:eastAsia="Merriweather" w:hAnsi="Sylfaen" w:cs="Merriweather"/>
          <w:b/>
          <w:i/>
          <w:color w:val="auto"/>
          <w:sz w:val="20"/>
          <w:szCs w:val="20"/>
        </w:rPr>
        <w:t>Nursing Care Plans – Guidelines for Individualizing Client Care Across the Life Span, </w:t>
      </w:r>
      <w:r w:rsidRPr="001D4595">
        <w:rPr>
          <w:rFonts w:ascii="Sylfaen" w:eastAsia="Merriweather" w:hAnsi="Sylfaen" w:cs="Merriweather"/>
          <w:color w:val="auto"/>
          <w:sz w:val="20"/>
          <w:szCs w:val="20"/>
        </w:rPr>
        <w:t>Edition 8, 2010</w:t>
      </w:r>
    </w:p>
    <w:p w:rsidR="006B214F" w:rsidRPr="001D4595" w:rsidRDefault="00A13B7F" w:rsidP="001D4595">
      <w:pPr>
        <w:pStyle w:val="ListParagraph"/>
        <w:numPr>
          <w:ilvl w:val="0"/>
          <w:numId w:val="25"/>
        </w:numPr>
        <w:tabs>
          <w:tab w:val="left" w:pos="270"/>
        </w:tabs>
        <w:spacing w:line="240" w:lineRule="auto"/>
        <w:ind w:left="0" w:firstLine="0"/>
        <w:jc w:val="both"/>
        <w:rPr>
          <w:rFonts w:ascii="Sylfaen" w:eastAsia="Merriweather" w:hAnsi="Sylfaen" w:cs="Merriweather"/>
          <w:color w:val="auto"/>
          <w:sz w:val="20"/>
          <w:szCs w:val="20"/>
        </w:rPr>
      </w:pPr>
      <w:r w:rsidRPr="001D4595">
        <w:rPr>
          <w:rFonts w:ascii="Sylfaen" w:eastAsia="Merriweather" w:hAnsi="Sylfaen" w:cs="Merriweather"/>
          <w:color w:val="auto"/>
          <w:sz w:val="20"/>
          <w:szCs w:val="20"/>
        </w:rPr>
        <w:lastRenderedPageBreak/>
        <w:t xml:space="preserve">Sharon L. Lewis, Shannon Ruff Dirksen, Margaret McLean Heitkemper, Linda Bucher, Mariann M. Harding. </w:t>
      </w:r>
      <w:r w:rsidRPr="001D4595">
        <w:rPr>
          <w:rFonts w:ascii="Sylfaen" w:eastAsia="Merriweather" w:hAnsi="Sylfaen" w:cs="Merriweather"/>
          <w:b/>
          <w:i/>
          <w:color w:val="auto"/>
          <w:sz w:val="20"/>
          <w:szCs w:val="20"/>
        </w:rPr>
        <w:t xml:space="preserve">Medical-Surgical Nursing, </w:t>
      </w:r>
      <w:r w:rsidRPr="001D4595">
        <w:rPr>
          <w:rFonts w:ascii="Sylfaen" w:eastAsia="Merriweather" w:hAnsi="Sylfaen" w:cs="Merriweather"/>
          <w:color w:val="auto"/>
          <w:sz w:val="20"/>
          <w:szCs w:val="20"/>
        </w:rPr>
        <w:t>Ninth edition</w:t>
      </w:r>
    </w:p>
    <w:p w:rsidR="00A13B7F" w:rsidRPr="001D4595" w:rsidRDefault="00A13B7F" w:rsidP="001D4595">
      <w:pPr>
        <w:pStyle w:val="ListParagraph"/>
        <w:numPr>
          <w:ilvl w:val="0"/>
          <w:numId w:val="25"/>
        </w:numPr>
        <w:tabs>
          <w:tab w:val="left" w:pos="270"/>
        </w:tabs>
        <w:spacing w:line="240" w:lineRule="auto"/>
        <w:ind w:left="0" w:firstLine="0"/>
        <w:jc w:val="both"/>
        <w:rPr>
          <w:rFonts w:ascii="Sylfaen" w:hAnsi="Sylfaen"/>
          <w:b/>
          <w:color w:val="auto"/>
          <w:sz w:val="20"/>
          <w:szCs w:val="20"/>
        </w:rPr>
      </w:pPr>
      <w:r w:rsidRPr="001D4595">
        <w:rPr>
          <w:rFonts w:ascii="Sylfaen" w:hAnsi="Sylfaen"/>
          <w:bCs/>
          <w:color w:val="auto"/>
          <w:sz w:val="20"/>
          <w:szCs w:val="20"/>
        </w:rPr>
        <w:t>Fundamentals of Nursing, 9th Edition</w:t>
      </w:r>
      <w:r w:rsidRPr="001D4595">
        <w:rPr>
          <w:rFonts w:ascii="Sylfaen" w:hAnsi="Sylfaen"/>
          <w:bCs/>
          <w:color w:val="auto"/>
          <w:sz w:val="20"/>
          <w:szCs w:val="20"/>
          <w:lang w:val="en-US"/>
        </w:rPr>
        <w:t xml:space="preserve"> </w:t>
      </w:r>
      <w:r w:rsidRPr="001D4595">
        <w:rPr>
          <w:rFonts w:ascii="Sylfaen" w:hAnsi="Sylfaen"/>
          <w:color w:val="auto"/>
          <w:sz w:val="20"/>
          <w:szCs w:val="20"/>
        </w:rPr>
        <w:t>by Patricia A. Potter, RN, MSN, PhD, FAAN, Anne Griffin Perry, RN, EdD, FAAN, Patricia Stockert, RN, BSN, MS, PhD and Amy Hall, RN, BSN, MS, PhD, CNE</w:t>
      </w:r>
    </w:p>
    <w:p w:rsidR="008D7069" w:rsidRPr="001D4595" w:rsidRDefault="00BC2536" w:rsidP="001D4595">
      <w:pPr>
        <w:pStyle w:val="ListParagraph"/>
        <w:numPr>
          <w:ilvl w:val="0"/>
          <w:numId w:val="25"/>
        </w:numPr>
        <w:shd w:val="clear" w:color="auto" w:fill="FFFFFF"/>
        <w:tabs>
          <w:tab w:val="left" w:pos="360"/>
        </w:tabs>
        <w:spacing w:before="120" w:after="0" w:line="240" w:lineRule="auto"/>
        <w:jc w:val="both"/>
        <w:rPr>
          <w:rFonts w:ascii="Sylfaen" w:hAnsi="Sylfaen"/>
          <w:color w:val="auto"/>
          <w:sz w:val="20"/>
          <w:szCs w:val="20"/>
        </w:rPr>
      </w:pPr>
      <w:r w:rsidRPr="001D4595">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BC2536" w:rsidRPr="001D4595" w:rsidRDefault="008D7069" w:rsidP="001D4595">
      <w:pPr>
        <w:pStyle w:val="ListParagraph"/>
        <w:numPr>
          <w:ilvl w:val="0"/>
          <w:numId w:val="25"/>
        </w:numPr>
        <w:shd w:val="clear" w:color="auto" w:fill="FFFFFF"/>
        <w:tabs>
          <w:tab w:val="left" w:pos="360"/>
        </w:tabs>
        <w:spacing w:before="120" w:after="0" w:line="240" w:lineRule="auto"/>
        <w:jc w:val="both"/>
        <w:rPr>
          <w:rFonts w:ascii="Sylfaen" w:hAnsi="Sylfaen"/>
          <w:color w:val="auto"/>
          <w:sz w:val="20"/>
          <w:szCs w:val="20"/>
        </w:rPr>
      </w:pPr>
      <w:r w:rsidRPr="001D4595">
        <w:rPr>
          <w:rFonts w:ascii="Sylfaen" w:hAnsi="Sylfaen"/>
          <w:bCs/>
          <w:color w:val="auto"/>
          <w:sz w:val="20"/>
          <w:szCs w:val="20"/>
        </w:rPr>
        <w:t>http://vet.ge/wp-content/uploads/2015/12/studentis%20saxelmzgvanelo-saeqtno%20saqme.pdf</w:t>
      </w:r>
    </w:p>
    <w:p w:rsidR="00BC2536" w:rsidRPr="001D4595" w:rsidRDefault="00BC2536" w:rsidP="001D4595">
      <w:pPr>
        <w:pStyle w:val="ListParagraph"/>
        <w:tabs>
          <w:tab w:val="left" w:pos="270"/>
        </w:tabs>
        <w:spacing w:line="240" w:lineRule="auto"/>
        <w:ind w:left="0"/>
        <w:jc w:val="both"/>
        <w:rPr>
          <w:rFonts w:ascii="Sylfaen" w:hAnsi="Sylfaen"/>
          <w:b/>
          <w:color w:val="auto"/>
          <w:sz w:val="20"/>
          <w:szCs w:val="20"/>
        </w:rPr>
      </w:pPr>
    </w:p>
    <w:p w:rsidR="0001046A" w:rsidRPr="001D4595" w:rsidRDefault="0001046A" w:rsidP="001D4595">
      <w:pPr>
        <w:spacing w:before="120" w:line="240" w:lineRule="auto"/>
        <w:jc w:val="both"/>
        <w:rPr>
          <w:rFonts w:ascii="Sylfaen" w:eastAsia="Merriweather" w:hAnsi="Sylfaen" w:cs="Merriweather"/>
          <w:b/>
          <w:sz w:val="20"/>
          <w:szCs w:val="20"/>
        </w:rPr>
      </w:pPr>
      <w:r w:rsidRPr="001D459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01046A" w:rsidRPr="001D4595" w:rsidRDefault="0001046A" w:rsidP="001D4595">
      <w:pPr>
        <w:spacing w:after="0" w:line="240" w:lineRule="auto"/>
        <w:jc w:val="both"/>
        <w:rPr>
          <w:rFonts w:ascii="Sylfaen" w:eastAsia="Merriweather" w:hAnsi="Sylfaen" w:cs="Merriweather"/>
          <w:sz w:val="20"/>
          <w:szCs w:val="20"/>
        </w:rPr>
      </w:pPr>
      <w:r w:rsidRPr="001D4595">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01046A" w:rsidRPr="001D4595" w:rsidRDefault="0001046A" w:rsidP="001D4595">
      <w:pPr>
        <w:spacing w:after="0" w:line="240" w:lineRule="auto"/>
        <w:jc w:val="both"/>
        <w:rPr>
          <w:rFonts w:ascii="Sylfaen" w:eastAsia="Merriweather" w:hAnsi="Sylfaen" w:cs="Merriweather"/>
          <w:sz w:val="20"/>
          <w:szCs w:val="20"/>
        </w:rPr>
      </w:pPr>
    </w:p>
    <w:p w:rsidR="00DD509A" w:rsidRPr="001D4595" w:rsidRDefault="0001046A" w:rsidP="001D4595">
      <w:pPr>
        <w:spacing w:after="0" w:line="240" w:lineRule="auto"/>
        <w:jc w:val="both"/>
        <w:rPr>
          <w:rFonts w:ascii="Sylfaen" w:eastAsia="Arial Unicode MS" w:hAnsi="Sylfaen" w:cs="Arial Unicode MS"/>
          <w:color w:val="auto"/>
          <w:sz w:val="20"/>
          <w:szCs w:val="20"/>
          <w:highlight w:val="white"/>
        </w:rPr>
      </w:pPr>
      <w:r w:rsidRPr="001D459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A13B7F" w:rsidRPr="001D4595" w:rsidRDefault="00A13B7F" w:rsidP="001D4595">
      <w:pPr>
        <w:spacing w:after="0" w:line="240" w:lineRule="auto"/>
        <w:jc w:val="both"/>
        <w:rPr>
          <w:rFonts w:ascii="Sylfaen" w:eastAsia="Arial Unicode MS" w:hAnsi="Sylfaen" w:cs="Arial Unicode MS"/>
          <w:color w:val="auto"/>
          <w:sz w:val="20"/>
          <w:szCs w:val="20"/>
          <w:highlight w:val="white"/>
        </w:rPr>
      </w:pPr>
    </w:p>
    <w:p w:rsidR="00A13B7F" w:rsidRPr="001D4595" w:rsidRDefault="00A13B7F" w:rsidP="001D4595">
      <w:pPr>
        <w:spacing w:before="120" w:line="240" w:lineRule="auto"/>
        <w:jc w:val="both"/>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მოდულის ავტორები</w:t>
      </w:r>
      <w:r w:rsidRPr="001D4595">
        <w:rPr>
          <w:rFonts w:ascii="Sylfaen" w:eastAsia="Arial Unicode MS" w:hAnsi="Sylfaen" w:cs="Arial Unicode MS"/>
          <w:b/>
          <w:color w:val="auto"/>
          <w:sz w:val="20"/>
          <w:szCs w:val="20"/>
          <w:lang w:val="en-US"/>
        </w:rPr>
        <w:t xml:space="preserve"> </w:t>
      </w:r>
      <w:r w:rsidRPr="001D4595">
        <w:rPr>
          <w:rFonts w:ascii="Sylfaen" w:eastAsia="Arial Unicode MS" w:hAnsi="Sylfaen" w:cs="Arial Unicode MS"/>
          <w:b/>
          <w:color w:val="auto"/>
          <w:sz w:val="20"/>
          <w:szCs w:val="20"/>
        </w:rPr>
        <w:t>მოდულის შემუშავებაში მონაწილე პირი/პირები</w:t>
      </w:r>
      <w:r w:rsidR="0001046A" w:rsidRPr="001D4595">
        <w:rPr>
          <w:rFonts w:ascii="Sylfaen" w:eastAsia="Arial Unicode MS" w:hAnsi="Sylfaen" w:cs="Arial Unicode MS"/>
          <w:b/>
          <w:color w:val="auto"/>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BC2536" w:rsidRPr="001D4595" w:rsidTr="00110E03">
        <w:tc>
          <w:tcPr>
            <w:tcW w:w="525" w:type="dxa"/>
            <w:shd w:val="clear" w:color="auto" w:fill="auto"/>
          </w:tcPr>
          <w:p w:rsidR="00A13B7F" w:rsidRPr="001D4595" w:rsidRDefault="00A13B7F" w:rsidP="001D4595">
            <w:pPr>
              <w:spacing w:before="60" w:after="60"/>
              <w:jc w:val="center"/>
              <w:rPr>
                <w:rFonts w:ascii="Sylfaen" w:eastAsia="Merriweather" w:hAnsi="Sylfaen" w:cs="Merriweather"/>
                <w:b/>
                <w:color w:val="auto"/>
                <w:sz w:val="20"/>
                <w:szCs w:val="20"/>
              </w:rPr>
            </w:pPr>
            <w:bookmarkStart w:id="1" w:name="_30j0zll" w:colFirst="0" w:colLast="0"/>
            <w:bookmarkEnd w:id="1"/>
            <w:r w:rsidRPr="001D4595">
              <w:rPr>
                <w:rFonts w:ascii="Sylfaen" w:eastAsia="Nova Mono" w:hAnsi="Sylfaen" w:cs="Nova Mono"/>
                <w:b/>
                <w:color w:val="auto"/>
                <w:sz w:val="20"/>
                <w:szCs w:val="20"/>
              </w:rPr>
              <w:t>№</w:t>
            </w:r>
          </w:p>
        </w:tc>
        <w:tc>
          <w:tcPr>
            <w:tcW w:w="4320" w:type="dxa"/>
            <w:shd w:val="clear" w:color="auto" w:fill="auto"/>
            <w:tcMar>
              <w:top w:w="100" w:type="dxa"/>
              <w:left w:w="100" w:type="dxa"/>
              <w:bottom w:w="100" w:type="dxa"/>
              <w:right w:w="100" w:type="dxa"/>
            </w:tcMar>
          </w:tcPr>
          <w:p w:rsidR="00A13B7F" w:rsidRPr="001D4595" w:rsidRDefault="00A13B7F" w:rsidP="001D4595">
            <w:pPr>
              <w:spacing w:before="60" w:after="60"/>
              <w:jc w:val="center"/>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სახელი და გვარი</w:t>
            </w:r>
          </w:p>
        </w:tc>
        <w:tc>
          <w:tcPr>
            <w:tcW w:w="9825" w:type="dxa"/>
            <w:shd w:val="clear" w:color="auto" w:fill="auto"/>
            <w:tcMar>
              <w:top w:w="100" w:type="dxa"/>
              <w:left w:w="100" w:type="dxa"/>
              <w:bottom w:w="100" w:type="dxa"/>
              <w:right w:w="100" w:type="dxa"/>
            </w:tcMar>
          </w:tcPr>
          <w:p w:rsidR="00A13B7F" w:rsidRPr="001D4595" w:rsidRDefault="00A13B7F" w:rsidP="001D4595">
            <w:pPr>
              <w:spacing w:before="60" w:after="60"/>
              <w:jc w:val="center"/>
              <w:rPr>
                <w:rFonts w:ascii="Sylfaen" w:eastAsia="Merriweather" w:hAnsi="Sylfaen" w:cs="Merriweather"/>
                <w:b/>
                <w:color w:val="auto"/>
                <w:sz w:val="20"/>
                <w:szCs w:val="20"/>
              </w:rPr>
            </w:pPr>
            <w:r w:rsidRPr="001D4595">
              <w:rPr>
                <w:rFonts w:ascii="Sylfaen" w:eastAsia="Arial Unicode MS" w:hAnsi="Sylfaen" w:cs="Arial Unicode MS"/>
                <w:b/>
                <w:color w:val="auto"/>
                <w:sz w:val="20"/>
                <w:szCs w:val="20"/>
              </w:rPr>
              <w:t>ორგანიზაცია</w:t>
            </w:r>
          </w:p>
        </w:tc>
      </w:tr>
      <w:tr w:rsidR="00BC2536" w:rsidRPr="001D4595" w:rsidTr="00110E03">
        <w:tc>
          <w:tcPr>
            <w:tcW w:w="525" w:type="dxa"/>
            <w:shd w:val="clear" w:color="auto" w:fill="auto"/>
          </w:tcPr>
          <w:p w:rsidR="00A13B7F" w:rsidRPr="001D4595" w:rsidRDefault="00A13B7F" w:rsidP="001D4595">
            <w:pPr>
              <w:spacing w:before="60" w:after="60"/>
              <w:jc w:val="center"/>
              <w:rPr>
                <w:rFonts w:ascii="Sylfaen" w:eastAsia="Merriweather" w:hAnsi="Sylfaen" w:cs="Merriweather"/>
                <w:color w:val="auto"/>
                <w:sz w:val="20"/>
                <w:szCs w:val="20"/>
              </w:rPr>
            </w:pPr>
            <w:r w:rsidRPr="001D4595">
              <w:rPr>
                <w:rFonts w:ascii="Sylfaen" w:eastAsia="Merriweather" w:hAnsi="Sylfaen" w:cs="Merriweather"/>
                <w:color w:val="auto"/>
                <w:sz w:val="20"/>
                <w:szCs w:val="20"/>
              </w:rPr>
              <w:t>1</w:t>
            </w:r>
          </w:p>
        </w:tc>
        <w:tc>
          <w:tcPr>
            <w:tcW w:w="4320" w:type="dxa"/>
            <w:shd w:val="clear" w:color="auto" w:fill="auto"/>
          </w:tcPr>
          <w:p w:rsidR="00A13B7F" w:rsidRPr="001D4595" w:rsidRDefault="00A13B7F" w:rsidP="001D4595">
            <w:pPr>
              <w:spacing w:before="60" w:after="60"/>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თამარ დაუსი</w:t>
            </w:r>
          </w:p>
        </w:tc>
        <w:tc>
          <w:tcPr>
            <w:tcW w:w="9825" w:type="dxa"/>
            <w:shd w:val="clear" w:color="auto" w:fill="auto"/>
            <w:tcMar>
              <w:top w:w="100" w:type="dxa"/>
              <w:left w:w="100" w:type="dxa"/>
              <w:bottom w:w="100" w:type="dxa"/>
              <w:right w:w="100" w:type="dxa"/>
            </w:tcMar>
          </w:tcPr>
          <w:p w:rsidR="00A13B7F" w:rsidRPr="001D4595" w:rsidRDefault="00A13B7F" w:rsidP="001D4595">
            <w:pPr>
              <w:widowControl w:val="0"/>
              <w:rPr>
                <w:rFonts w:ascii="Sylfaen" w:eastAsia="Merriweather" w:hAnsi="Sylfaen" w:cs="Merriweather"/>
                <w:b/>
                <w:color w:val="auto"/>
                <w:sz w:val="20"/>
                <w:szCs w:val="20"/>
              </w:rPr>
            </w:pPr>
            <w:r w:rsidRPr="001D4595">
              <w:rPr>
                <w:rFonts w:ascii="Sylfaen" w:eastAsia="Arial Unicode MS" w:hAnsi="Sylfaen" w:cs="Arial Unicode MS"/>
                <w:color w:val="auto"/>
                <w:sz w:val="20"/>
                <w:szCs w:val="20"/>
                <w:highlight w:val="white"/>
              </w:rPr>
              <w:t>სს</w:t>
            </w:r>
            <w:r w:rsidR="00041589" w:rsidRPr="001D4595">
              <w:rPr>
                <w:rFonts w:ascii="Sylfaen" w:eastAsia="Arial Unicode MS" w:hAnsi="Sylfaen" w:cs="Arial Unicode MS"/>
                <w:color w:val="auto"/>
                <w:sz w:val="20"/>
                <w:szCs w:val="20"/>
                <w:highlight w:val="white"/>
              </w:rPr>
              <w:t xml:space="preserve"> -  </w:t>
            </w:r>
            <w:r w:rsidRPr="001D4595">
              <w:rPr>
                <w:rFonts w:ascii="Sylfaen" w:eastAsia="Arial Unicode MS" w:hAnsi="Sylfaen" w:cs="Arial Unicode MS"/>
                <w:color w:val="auto"/>
                <w:sz w:val="20"/>
                <w:szCs w:val="20"/>
                <w:highlight w:val="white"/>
              </w:rPr>
              <w:t xml:space="preserve">სამედიცინო კორპორაცია </w:t>
            </w:r>
            <w:r w:rsidR="00041589" w:rsidRPr="001D4595">
              <w:rPr>
                <w:rFonts w:ascii="Sylfaen" w:eastAsia="Arial Unicode MS" w:hAnsi="Sylfaen" w:cs="Arial Unicode MS"/>
                <w:color w:val="auto"/>
                <w:sz w:val="20"/>
                <w:szCs w:val="20"/>
                <w:highlight w:val="white"/>
                <w:lang w:val="en-US"/>
              </w:rPr>
              <w:t>,,</w:t>
            </w:r>
            <w:r w:rsidRPr="001D4595">
              <w:rPr>
                <w:rFonts w:ascii="Sylfaen" w:eastAsia="Arial Unicode MS" w:hAnsi="Sylfaen" w:cs="Arial Unicode MS"/>
                <w:color w:val="auto"/>
                <w:sz w:val="20"/>
                <w:szCs w:val="20"/>
                <w:highlight w:val="white"/>
              </w:rPr>
              <w:t>ევექსი”</w:t>
            </w:r>
          </w:p>
        </w:tc>
      </w:tr>
      <w:tr w:rsidR="00BC2536" w:rsidRPr="001D4595" w:rsidTr="00110E03">
        <w:tc>
          <w:tcPr>
            <w:tcW w:w="525" w:type="dxa"/>
            <w:shd w:val="clear" w:color="auto" w:fill="auto"/>
          </w:tcPr>
          <w:p w:rsidR="00A13B7F" w:rsidRPr="001D4595" w:rsidRDefault="00A13B7F" w:rsidP="001D4595">
            <w:pPr>
              <w:spacing w:before="60" w:after="60"/>
              <w:jc w:val="center"/>
              <w:rPr>
                <w:rFonts w:ascii="Sylfaen" w:eastAsia="Merriweather" w:hAnsi="Sylfaen" w:cs="Merriweather"/>
                <w:color w:val="auto"/>
                <w:sz w:val="20"/>
                <w:szCs w:val="20"/>
              </w:rPr>
            </w:pPr>
            <w:r w:rsidRPr="001D4595">
              <w:rPr>
                <w:rFonts w:ascii="Sylfaen" w:eastAsia="Merriweather" w:hAnsi="Sylfaen" w:cs="Merriweather"/>
                <w:color w:val="auto"/>
                <w:sz w:val="20"/>
                <w:szCs w:val="20"/>
              </w:rPr>
              <w:t xml:space="preserve"> 2</w:t>
            </w:r>
          </w:p>
        </w:tc>
        <w:tc>
          <w:tcPr>
            <w:tcW w:w="4320" w:type="dxa"/>
            <w:shd w:val="clear" w:color="auto" w:fill="auto"/>
          </w:tcPr>
          <w:p w:rsidR="00A13B7F" w:rsidRPr="001D4595" w:rsidRDefault="00A13B7F" w:rsidP="001D4595">
            <w:pPr>
              <w:spacing w:before="60" w:after="60"/>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ნინო ფანცულაია</w:t>
            </w:r>
          </w:p>
        </w:tc>
        <w:tc>
          <w:tcPr>
            <w:tcW w:w="9825" w:type="dxa"/>
            <w:shd w:val="clear" w:color="auto" w:fill="auto"/>
            <w:tcMar>
              <w:top w:w="100" w:type="dxa"/>
              <w:left w:w="100" w:type="dxa"/>
              <w:bottom w:w="100" w:type="dxa"/>
              <w:right w:w="100" w:type="dxa"/>
            </w:tcMar>
          </w:tcPr>
          <w:p w:rsidR="00A13B7F" w:rsidRPr="001D4595" w:rsidRDefault="00A13B7F" w:rsidP="001D4595">
            <w:pPr>
              <w:widowControl w:val="0"/>
              <w:rPr>
                <w:rFonts w:ascii="Sylfaen" w:eastAsia="Arial Unicode MS" w:hAnsi="Sylfaen" w:cs="Arial Unicode MS"/>
                <w:color w:val="auto"/>
                <w:sz w:val="20"/>
                <w:szCs w:val="20"/>
                <w:highlight w:val="white"/>
              </w:rPr>
            </w:pPr>
            <w:r w:rsidRPr="001D4595">
              <w:rPr>
                <w:rFonts w:ascii="Sylfaen" w:eastAsia="Arial Unicode MS" w:hAnsi="Sylfaen" w:cs="Arial Unicode MS"/>
                <w:color w:val="auto"/>
                <w:sz w:val="20"/>
                <w:szCs w:val="20"/>
                <w:highlight w:val="white"/>
              </w:rPr>
              <w:t>შპს</w:t>
            </w:r>
            <w:r w:rsidR="00041589" w:rsidRPr="001D4595">
              <w:rPr>
                <w:rFonts w:ascii="Sylfaen" w:eastAsia="Arial Unicode MS" w:hAnsi="Sylfaen" w:cs="Arial Unicode MS"/>
                <w:color w:val="auto"/>
                <w:sz w:val="20"/>
                <w:szCs w:val="20"/>
                <w:highlight w:val="white"/>
              </w:rPr>
              <w:t xml:space="preserve"> -  </w:t>
            </w:r>
            <w:r w:rsidR="0001046A"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01046A" w:rsidRPr="001D4595">
              <w:rPr>
                <w:rFonts w:ascii="Sylfaen" w:eastAsia="Arial Unicode MS" w:hAnsi="Sylfaen" w:cs="Arial Unicode MS"/>
                <w:color w:val="auto"/>
                <w:sz w:val="20"/>
                <w:szCs w:val="20"/>
                <w:highlight w:val="white"/>
              </w:rPr>
              <w:t>“</w:t>
            </w:r>
          </w:p>
        </w:tc>
      </w:tr>
      <w:tr w:rsidR="00BC2536" w:rsidRPr="001D4595" w:rsidTr="00110E03">
        <w:tc>
          <w:tcPr>
            <w:tcW w:w="525" w:type="dxa"/>
            <w:shd w:val="clear" w:color="auto" w:fill="auto"/>
          </w:tcPr>
          <w:p w:rsidR="00A13B7F" w:rsidRPr="001D4595" w:rsidRDefault="00A13B7F" w:rsidP="001D4595">
            <w:pPr>
              <w:spacing w:before="60" w:after="60"/>
              <w:jc w:val="center"/>
              <w:rPr>
                <w:rFonts w:ascii="Sylfaen" w:eastAsia="Merriweather" w:hAnsi="Sylfaen" w:cs="Merriweather"/>
                <w:color w:val="auto"/>
                <w:sz w:val="20"/>
                <w:szCs w:val="20"/>
              </w:rPr>
            </w:pPr>
            <w:r w:rsidRPr="001D4595">
              <w:rPr>
                <w:rFonts w:ascii="Sylfaen" w:eastAsia="Merriweather" w:hAnsi="Sylfaen" w:cs="Merriweather"/>
                <w:color w:val="auto"/>
                <w:sz w:val="20"/>
                <w:szCs w:val="20"/>
              </w:rPr>
              <w:t xml:space="preserve"> 3</w:t>
            </w:r>
          </w:p>
        </w:tc>
        <w:tc>
          <w:tcPr>
            <w:tcW w:w="4320" w:type="dxa"/>
            <w:shd w:val="clear" w:color="auto" w:fill="auto"/>
          </w:tcPr>
          <w:p w:rsidR="00A13B7F" w:rsidRPr="001D4595" w:rsidRDefault="00A13B7F" w:rsidP="001D4595">
            <w:pPr>
              <w:spacing w:before="60" w:after="60"/>
              <w:rPr>
                <w:rFonts w:ascii="Sylfaen" w:eastAsia="Arial Unicode MS" w:hAnsi="Sylfaen" w:cs="Arial Unicode MS"/>
                <w:color w:val="auto"/>
                <w:sz w:val="20"/>
                <w:szCs w:val="20"/>
              </w:rPr>
            </w:pPr>
            <w:r w:rsidRPr="001D4595">
              <w:rPr>
                <w:rFonts w:ascii="Sylfaen" w:eastAsia="Arial Unicode MS" w:hAnsi="Sylfaen" w:cs="Arial Unicode MS"/>
                <w:color w:val="auto"/>
                <w:sz w:val="20"/>
                <w:szCs w:val="20"/>
              </w:rPr>
              <w:t>სალომე ჭინჭარაული</w:t>
            </w:r>
          </w:p>
        </w:tc>
        <w:tc>
          <w:tcPr>
            <w:tcW w:w="9825" w:type="dxa"/>
            <w:shd w:val="clear" w:color="auto" w:fill="auto"/>
            <w:tcMar>
              <w:top w:w="100" w:type="dxa"/>
              <w:left w:w="100" w:type="dxa"/>
              <w:bottom w:w="100" w:type="dxa"/>
              <w:right w:w="100" w:type="dxa"/>
            </w:tcMar>
          </w:tcPr>
          <w:p w:rsidR="00A13B7F" w:rsidRPr="001D4595" w:rsidRDefault="00A13B7F" w:rsidP="001D4595">
            <w:pPr>
              <w:widowControl w:val="0"/>
              <w:rPr>
                <w:rFonts w:ascii="Sylfaen" w:eastAsia="Arial Unicode MS" w:hAnsi="Sylfaen" w:cs="Arial Unicode MS"/>
                <w:color w:val="auto"/>
                <w:sz w:val="20"/>
                <w:szCs w:val="20"/>
                <w:highlight w:val="white"/>
              </w:rPr>
            </w:pPr>
            <w:r w:rsidRPr="001D4595">
              <w:rPr>
                <w:rFonts w:ascii="Sylfaen" w:eastAsia="Arial Unicode MS" w:hAnsi="Sylfaen" w:cs="Arial Unicode MS"/>
                <w:color w:val="auto"/>
                <w:sz w:val="20"/>
                <w:szCs w:val="20"/>
                <w:highlight w:val="white"/>
              </w:rPr>
              <w:t>შპს</w:t>
            </w:r>
            <w:r w:rsidR="00041589" w:rsidRPr="001D4595">
              <w:rPr>
                <w:rFonts w:ascii="Sylfaen" w:eastAsia="Arial Unicode MS" w:hAnsi="Sylfaen" w:cs="Arial Unicode MS"/>
                <w:color w:val="auto"/>
                <w:sz w:val="20"/>
                <w:szCs w:val="20"/>
                <w:highlight w:val="white"/>
              </w:rPr>
              <w:t xml:space="preserve"> -  </w:t>
            </w:r>
            <w:r w:rsidR="0001046A" w:rsidRPr="001D4595">
              <w:rPr>
                <w:rFonts w:ascii="Sylfaen" w:eastAsia="Arial Unicode MS" w:hAnsi="Sylfaen" w:cs="Arial Unicode MS"/>
                <w:color w:val="auto"/>
                <w:sz w:val="20"/>
                <w:szCs w:val="20"/>
                <w:highlight w:val="white"/>
              </w:rPr>
              <w:t>„</w:t>
            </w:r>
            <w:r w:rsidRPr="001D4595">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01046A" w:rsidRPr="001D4595">
              <w:rPr>
                <w:rFonts w:ascii="Sylfaen" w:eastAsia="Arial Unicode MS" w:hAnsi="Sylfaen" w:cs="Arial Unicode MS"/>
                <w:color w:val="auto"/>
                <w:sz w:val="20"/>
                <w:szCs w:val="20"/>
                <w:highlight w:val="white"/>
              </w:rPr>
              <w:t>“</w:t>
            </w:r>
          </w:p>
        </w:tc>
      </w:tr>
      <w:tr w:rsidR="00BC2536" w:rsidRPr="001D4595" w:rsidTr="00110E03">
        <w:tc>
          <w:tcPr>
            <w:tcW w:w="525" w:type="dxa"/>
            <w:shd w:val="clear" w:color="auto" w:fill="auto"/>
            <w:tcMar>
              <w:top w:w="100" w:type="dxa"/>
              <w:left w:w="100" w:type="dxa"/>
              <w:bottom w:w="100" w:type="dxa"/>
              <w:right w:w="100" w:type="dxa"/>
            </w:tcMar>
          </w:tcPr>
          <w:p w:rsidR="00A13B7F" w:rsidRPr="001D4595" w:rsidRDefault="00A13B7F" w:rsidP="001D4595">
            <w:pPr>
              <w:widowControl w:val="0"/>
              <w:jc w:val="center"/>
              <w:rPr>
                <w:rFonts w:ascii="Sylfaen" w:eastAsia="Merriweather" w:hAnsi="Sylfaen" w:cs="Merriweather"/>
                <w:color w:val="auto"/>
                <w:sz w:val="20"/>
                <w:szCs w:val="20"/>
              </w:rPr>
            </w:pPr>
            <w:r w:rsidRPr="001D4595">
              <w:rPr>
                <w:rFonts w:ascii="Sylfaen" w:eastAsia="Merriweather" w:hAnsi="Sylfaen" w:cs="Merriweather"/>
                <w:color w:val="auto"/>
                <w:sz w:val="20"/>
                <w:szCs w:val="20"/>
              </w:rPr>
              <w:t xml:space="preserve"> 4</w:t>
            </w:r>
          </w:p>
        </w:tc>
        <w:tc>
          <w:tcPr>
            <w:tcW w:w="4320" w:type="dxa"/>
            <w:shd w:val="clear" w:color="auto" w:fill="auto"/>
            <w:tcMar>
              <w:top w:w="100" w:type="dxa"/>
              <w:left w:w="100" w:type="dxa"/>
              <w:bottom w:w="100" w:type="dxa"/>
              <w:right w:w="100" w:type="dxa"/>
            </w:tcMar>
          </w:tcPr>
          <w:p w:rsidR="00A13B7F" w:rsidRPr="001D4595" w:rsidRDefault="00A13B7F" w:rsidP="001D4595">
            <w:pPr>
              <w:widowControl w:val="0"/>
              <w:rPr>
                <w:rFonts w:ascii="Sylfaen" w:eastAsia="Merriweather" w:hAnsi="Sylfaen" w:cs="Merriweather"/>
                <w:color w:val="auto"/>
                <w:sz w:val="20"/>
                <w:szCs w:val="20"/>
              </w:rPr>
            </w:pPr>
            <w:r w:rsidRPr="001D4595">
              <w:rPr>
                <w:rFonts w:ascii="Sylfaen" w:eastAsia="Arial Unicode MS" w:hAnsi="Sylfaen" w:cs="Arial Unicode MS"/>
                <w:color w:val="auto"/>
                <w:sz w:val="20"/>
                <w:szCs w:val="20"/>
              </w:rPr>
              <w:t>მედეა ჯღარკავა</w:t>
            </w:r>
          </w:p>
        </w:tc>
        <w:tc>
          <w:tcPr>
            <w:tcW w:w="9825" w:type="dxa"/>
            <w:shd w:val="clear" w:color="auto" w:fill="auto"/>
            <w:tcMar>
              <w:top w:w="100" w:type="dxa"/>
              <w:left w:w="100" w:type="dxa"/>
              <w:bottom w:w="100" w:type="dxa"/>
              <w:right w:w="100" w:type="dxa"/>
            </w:tcMar>
          </w:tcPr>
          <w:p w:rsidR="00A13B7F" w:rsidRPr="001D4595" w:rsidRDefault="006B35BB" w:rsidP="001D4595">
            <w:pPr>
              <w:widowControl w:val="0"/>
              <w:rPr>
                <w:rFonts w:ascii="Sylfaen" w:eastAsia="Merriweather" w:hAnsi="Sylfaen" w:cs="Merriweather"/>
                <w:b/>
                <w:color w:val="auto"/>
                <w:sz w:val="20"/>
                <w:szCs w:val="20"/>
                <w:lang w:val="en-US"/>
              </w:rPr>
            </w:pPr>
            <w:r w:rsidRPr="001D4595">
              <w:rPr>
                <w:rFonts w:ascii="Sylfaen" w:eastAsia="Arial Unicode MS" w:hAnsi="Sylfaen" w:cs="Arial Unicode MS"/>
                <w:color w:val="auto"/>
                <w:sz w:val="20"/>
                <w:szCs w:val="20"/>
              </w:rPr>
              <w:t>სსიპ</w:t>
            </w:r>
            <w:r w:rsidR="00041589" w:rsidRPr="001D4595">
              <w:rPr>
                <w:rFonts w:ascii="Sylfaen" w:eastAsia="Arial Unicode MS" w:hAnsi="Sylfaen" w:cs="Arial Unicode MS"/>
                <w:color w:val="auto"/>
                <w:sz w:val="20"/>
                <w:szCs w:val="20"/>
              </w:rPr>
              <w:t xml:space="preserve"> - </w:t>
            </w:r>
            <w:r w:rsidR="0001046A" w:rsidRPr="001D4595">
              <w:rPr>
                <w:rFonts w:ascii="Sylfaen" w:eastAsia="Arial Unicode MS" w:hAnsi="Sylfaen" w:cs="Arial Unicode MS"/>
                <w:color w:val="auto"/>
                <w:sz w:val="20"/>
                <w:szCs w:val="20"/>
              </w:rPr>
              <w:t>„</w:t>
            </w:r>
            <w:r w:rsidR="00A13B7F" w:rsidRPr="001D4595">
              <w:rPr>
                <w:rFonts w:ascii="Sylfaen" w:eastAsia="Arial Unicode MS" w:hAnsi="Sylfaen" w:cs="Arial Unicode MS"/>
                <w:color w:val="auto"/>
                <w:sz w:val="20"/>
                <w:szCs w:val="20"/>
              </w:rPr>
              <w:t>თბილისის სახელმწიფო სამედიცინო უნივერსიტეტი</w:t>
            </w:r>
            <w:r w:rsidR="0001046A" w:rsidRPr="001D4595">
              <w:rPr>
                <w:rFonts w:ascii="Sylfaen" w:eastAsia="Arial Unicode MS" w:hAnsi="Sylfaen" w:cs="Arial Unicode MS"/>
                <w:color w:val="auto"/>
                <w:sz w:val="20"/>
                <w:szCs w:val="20"/>
              </w:rPr>
              <w:t>“</w:t>
            </w:r>
          </w:p>
        </w:tc>
      </w:tr>
    </w:tbl>
    <w:p w:rsidR="00A13B7F" w:rsidRPr="001D4595" w:rsidRDefault="00A13B7F" w:rsidP="001D4595">
      <w:pPr>
        <w:spacing w:line="240" w:lineRule="auto"/>
        <w:jc w:val="both"/>
        <w:rPr>
          <w:rFonts w:ascii="Sylfaen" w:eastAsia="Merriweather" w:hAnsi="Sylfaen" w:cs="Merriweather"/>
          <w:b/>
          <w:color w:val="auto"/>
          <w:sz w:val="20"/>
          <w:szCs w:val="20"/>
        </w:rPr>
      </w:pPr>
    </w:p>
    <w:p w:rsidR="00DD509A" w:rsidRPr="001D4595" w:rsidRDefault="00DD509A" w:rsidP="001D4595">
      <w:pPr>
        <w:spacing w:after="0" w:line="240" w:lineRule="auto"/>
        <w:jc w:val="both"/>
        <w:rPr>
          <w:rFonts w:ascii="Sylfaen" w:eastAsia="Merriweather" w:hAnsi="Sylfaen" w:cs="Merriweather"/>
          <w:color w:val="auto"/>
          <w:sz w:val="20"/>
          <w:szCs w:val="20"/>
          <w:highlight w:val="white"/>
        </w:rPr>
      </w:pPr>
    </w:p>
    <w:sectPr w:rsidR="00DD509A" w:rsidRPr="001D4595" w:rsidSect="000A318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740" w:rsidRDefault="005B3740">
      <w:pPr>
        <w:spacing w:after="0" w:line="240" w:lineRule="auto"/>
      </w:pPr>
      <w:r>
        <w:separator/>
      </w:r>
    </w:p>
  </w:endnote>
  <w:endnote w:type="continuationSeparator" w:id="0">
    <w:p w:rsidR="005B3740" w:rsidRDefault="005B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03" w:rsidRDefault="00AE152A">
    <w:pPr>
      <w:tabs>
        <w:tab w:val="center" w:pos="4680"/>
        <w:tab w:val="right" w:pos="9360"/>
      </w:tabs>
      <w:spacing w:after="0" w:line="240" w:lineRule="auto"/>
      <w:jc w:val="right"/>
    </w:pPr>
    <w:r>
      <w:fldChar w:fldCharType="begin"/>
    </w:r>
    <w:r w:rsidR="00110E03">
      <w:instrText>PAGE</w:instrText>
    </w:r>
    <w:r>
      <w:fldChar w:fldCharType="separate"/>
    </w:r>
    <w:r w:rsidR="00073693">
      <w:rPr>
        <w:noProof/>
      </w:rPr>
      <w:t>25</w:t>
    </w:r>
    <w:r>
      <w:fldChar w:fldCharType="end"/>
    </w:r>
  </w:p>
  <w:p w:rsidR="00110E03" w:rsidRDefault="00110E03">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740" w:rsidRDefault="005B3740">
      <w:pPr>
        <w:spacing w:after="0" w:line="240" w:lineRule="auto"/>
      </w:pPr>
      <w:r>
        <w:separator/>
      </w:r>
    </w:p>
  </w:footnote>
  <w:footnote w:type="continuationSeparator" w:id="0">
    <w:p w:rsidR="005B3740" w:rsidRDefault="005B3740">
      <w:pPr>
        <w:spacing w:after="0" w:line="240" w:lineRule="auto"/>
      </w:pPr>
      <w:r>
        <w:continuationSeparator/>
      </w:r>
    </w:p>
  </w:footnote>
  <w:footnote w:id="1">
    <w:p w:rsidR="00110E03" w:rsidRDefault="00110E03" w:rsidP="005B2685">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sidRPr="001D4595">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შეფასებისა.</w:t>
      </w:r>
    </w:p>
    <w:p w:rsidR="00110E03" w:rsidRDefault="00110E03" w:rsidP="005B2685">
      <w:pPr>
        <w:spacing w:after="0" w:line="240" w:lineRule="auto"/>
        <w:rPr>
          <w:rFonts w:ascii="Merriweather" w:eastAsia="Merriweather" w:hAnsi="Merriweather" w:cs="Merriweather"/>
          <w:b/>
          <w:sz w:val="20"/>
          <w:szCs w:val="20"/>
        </w:rPr>
      </w:pPr>
    </w:p>
    <w:p w:rsidR="00110E03" w:rsidRDefault="00110E03" w:rsidP="005B2685">
      <w:pPr>
        <w:spacing w:after="0" w:line="240" w:lineRule="auto"/>
        <w:rPr>
          <w:rFonts w:ascii="Merriweather" w:eastAsia="Merriweather" w:hAnsi="Merriweather" w:cs="Merriweather"/>
          <w:sz w:val="20"/>
          <w:szCs w:val="20"/>
        </w:rPr>
      </w:pPr>
    </w:p>
  </w:footnote>
  <w:footnote w:id="2">
    <w:p w:rsidR="00110E03" w:rsidRDefault="00110E03" w:rsidP="005B2685">
      <w:pPr>
        <w:spacing w:after="0" w:line="240" w:lineRule="auto"/>
        <w:jc w:val="both"/>
        <w:rPr>
          <w:rFonts w:ascii="Merriweather" w:eastAsia="Merriweather" w:hAnsi="Merriweather" w:cs="Merriweather"/>
          <w:sz w:val="20"/>
          <w:szCs w:val="20"/>
        </w:rPr>
      </w:pPr>
      <w:r>
        <w:rPr>
          <w:vertAlign w:val="superscript"/>
        </w:rPr>
        <w:footnoteRef/>
      </w:r>
      <w:r>
        <w:rPr>
          <w:sz w:val="20"/>
          <w:szCs w:val="20"/>
        </w:rPr>
        <w:t xml:space="preserve"> </w:t>
      </w:r>
      <w:r w:rsidRPr="001D4595">
        <w:rPr>
          <w:rFonts w:ascii="Arial Unicode MS" w:eastAsia="Arial Unicode MS" w:hAnsi="Arial Unicode MS" w:cs="Arial Unicode MS"/>
          <w:b/>
          <w:strike/>
          <w:sz w:val="20"/>
          <w:szCs w:val="20"/>
          <w:highlight w:val="yellow"/>
        </w:rPr>
        <w:t xml:space="preserve">პროფესიულმა სტუდენტმა თითოეული სწავლის შედეგის საექთნო მანიპულაციების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F95279" w:rsidRPr="001D4595">
        <w:rPr>
          <w:rFonts w:ascii="Arial Unicode MS" w:eastAsia="Arial Unicode MS" w:hAnsi="Arial Unicode MS" w:cs="Arial Unicode MS"/>
          <w:b/>
          <w:strike/>
          <w:sz w:val="20"/>
          <w:szCs w:val="20"/>
          <w:highlight w:val="yellow"/>
        </w:rPr>
        <w:t>შეფასებისა</w:t>
      </w:r>
      <w:r w:rsidRPr="001D4595">
        <w:rPr>
          <w:rFonts w:ascii="Arial Unicode MS" w:eastAsia="Arial Unicode MS" w:hAnsi="Arial Unicode MS" w:cs="Arial Unicode MS"/>
          <w:b/>
          <w:strike/>
          <w:sz w:val="20"/>
          <w:szCs w:val="20"/>
          <w:highlight w:val="yellow"/>
        </w:rPr>
        <w:t>.</w:t>
      </w:r>
    </w:p>
  </w:footnote>
  <w:footnote w:id="3">
    <w:p w:rsidR="00110E03" w:rsidRPr="006B214F" w:rsidRDefault="00110E03" w:rsidP="005B2685">
      <w:pPr>
        <w:spacing w:after="0" w:line="240" w:lineRule="auto"/>
        <w:jc w:val="both"/>
        <w:rPr>
          <w:rFonts w:ascii="Sylfaen" w:eastAsia="Merriweather" w:hAnsi="Sylfaen" w:cs="Merriweather"/>
          <w:sz w:val="20"/>
          <w:szCs w:val="20"/>
        </w:rPr>
      </w:pPr>
    </w:p>
  </w:footnote>
  <w:footnote w:id="4">
    <w:p w:rsidR="00110E03" w:rsidRPr="0054293B" w:rsidRDefault="00110E03" w:rsidP="005B2685">
      <w:pPr>
        <w:pStyle w:val="FootnoteText"/>
        <w:rPr>
          <w:rFonts w:ascii="Sylfaen" w:hAnsi="Sylfae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03" w:rsidRDefault="00110E03">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C4501"/>
    <w:multiLevelType w:val="multilevel"/>
    <w:tmpl w:val="D45696B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6769C8"/>
    <w:multiLevelType w:val="multilevel"/>
    <w:tmpl w:val="B38CB97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715F37"/>
    <w:multiLevelType w:val="hybridMultilevel"/>
    <w:tmpl w:val="2AA6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4D6BE2"/>
    <w:multiLevelType w:val="multilevel"/>
    <w:tmpl w:val="389C0040"/>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322B5A"/>
    <w:multiLevelType w:val="multilevel"/>
    <w:tmpl w:val="B680E1E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20FB7690"/>
    <w:multiLevelType w:val="multilevel"/>
    <w:tmpl w:val="ACF264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BF213E"/>
    <w:multiLevelType w:val="multilevel"/>
    <w:tmpl w:val="FD6CD6A0"/>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1866B7"/>
    <w:multiLevelType w:val="multilevel"/>
    <w:tmpl w:val="6F162AA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0A7311"/>
    <w:multiLevelType w:val="multilevel"/>
    <w:tmpl w:val="53C080E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E142A4"/>
    <w:multiLevelType w:val="multilevel"/>
    <w:tmpl w:val="8A068AD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4E75DE"/>
    <w:multiLevelType w:val="multilevel"/>
    <w:tmpl w:val="21CAC74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AD0181"/>
    <w:multiLevelType w:val="multilevel"/>
    <w:tmpl w:val="DF402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7074AE"/>
    <w:multiLevelType w:val="multilevel"/>
    <w:tmpl w:val="2A7AF7F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0B296C"/>
    <w:multiLevelType w:val="hybridMultilevel"/>
    <w:tmpl w:val="8C34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84AA4"/>
    <w:multiLevelType w:val="multilevel"/>
    <w:tmpl w:val="854A0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38142AD"/>
    <w:multiLevelType w:val="multilevel"/>
    <w:tmpl w:val="6BECBB5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F545BA"/>
    <w:multiLevelType w:val="multilevel"/>
    <w:tmpl w:val="600E51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A3553D4"/>
    <w:multiLevelType w:val="multilevel"/>
    <w:tmpl w:val="56DC9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2945605"/>
    <w:multiLevelType w:val="multilevel"/>
    <w:tmpl w:val="9474B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800AF7"/>
    <w:multiLevelType w:val="multilevel"/>
    <w:tmpl w:val="8FC4F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FD1FBD"/>
    <w:multiLevelType w:val="multilevel"/>
    <w:tmpl w:val="E54AE188"/>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1"/>
  </w:num>
  <w:num w:numId="2">
    <w:abstractNumId w:val="15"/>
  </w:num>
  <w:num w:numId="3">
    <w:abstractNumId w:val="11"/>
  </w:num>
  <w:num w:numId="4">
    <w:abstractNumId w:val="2"/>
  </w:num>
  <w:num w:numId="5">
    <w:abstractNumId w:val="6"/>
  </w:num>
  <w:num w:numId="6">
    <w:abstractNumId w:val="24"/>
  </w:num>
  <w:num w:numId="7">
    <w:abstractNumId w:val="25"/>
  </w:num>
  <w:num w:numId="8">
    <w:abstractNumId w:val="14"/>
  </w:num>
  <w:num w:numId="9">
    <w:abstractNumId w:val="3"/>
  </w:num>
  <w:num w:numId="10">
    <w:abstractNumId w:val="18"/>
  </w:num>
  <w:num w:numId="11">
    <w:abstractNumId w:val="9"/>
  </w:num>
  <w:num w:numId="12">
    <w:abstractNumId w:val="20"/>
  </w:num>
  <w:num w:numId="13">
    <w:abstractNumId w:val="1"/>
  </w:num>
  <w:num w:numId="14">
    <w:abstractNumId w:val="13"/>
  </w:num>
  <w:num w:numId="15">
    <w:abstractNumId w:val="23"/>
  </w:num>
  <w:num w:numId="16">
    <w:abstractNumId w:val="10"/>
  </w:num>
  <w:num w:numId="17">
    <w:abstractNumId w:val="12"/>
  </w:num>
  <w:num w:numId="18">
    <w:abstractNumId w:val="16"/>
  </w:num>
  <w:num w:numId="19">
    <w:abstractNumId w:val="19"/>
  </w:num>
  <w:num w:numId="20">
    <w:abstractNumId w:val="22"/>
  </w:num>
  <w:num w:numId="21">
    <w:abstractNumId w:val="7"/>
  </w:num>
  <w:num w:numId="22">
    <w:abstractNumId w:val="17"/>
  </w:num>
  <w:num w:numId="23">
    <w:abstractNumId w:val="5"/>
  </w:num>
  <w:num w:numId="24">
    <w:abstractNumId w:val="8"/>
  </w:num>
  <w:num w:numId="25">
    <w:abstractNumId w:val="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509A"/>
    <w:rsid w:val="00006482"/>
    <w:rsid w:val="0001046A"/>
    <w:rsid w:val="000340B3"/>
    <w:rsid w:val="00041589"/>
    <w:rsid w:val="00041E00"/>
    <w:rsid w:val="00073693"/>
    <w:rsid w:val="000A318A"/>
    <w:rsid w:val="00110E03"/>
    <w:rsid w:val="001D4595"/>
    <w:rsid w:val="001E30CA"/>
    <w:rsid w:val="001F108E"/>
    <w:rsid w:val="001F4040"/>
    <w:rsid w:val="00283D9A"/>
    <w:rsid w:val="00284786"/>
    <w:rsid w:val="002B2F27"/>
    <w:rsid w:val="003B0A00"/>
    <w:rsid w:val="00403164"/>
    <w:rsid w:val="00427D78"/>
    <w:rsid w:val="0048657C"/>
    <w:rsid w:val="004B31D1"/>
    <w:rsid w:val="004C19AA"/>
    <w:rsid w:val="004E07AF"/>
    <w:rsid w:val="004E5E29"/>
    <w:rsid w:val="00513F54"/>
    <w:rsid w:val="00543CFC"/>
    <w:rsid w:val="005505D7"/>
    <w:rsid w:val="0055780A"/>
    <w:rsid w:val="00564EE4"/>
    <w:rsid w:val="005B2685"/>
    <w:rsid w:val="005B3740"/>
    <w:rsid w:val="005D323E"/>
    <w:rsid w:val="005F2ECD"/>
    <w:rsid w:val="005F5093"/>
    <w:rsid w:val="005F7B2E"/>
    <w:rsid w:val="00667E83"/>
    <w:rsid w:val="00687C35"/>
    <w:rsid w:val="006B214F"/>
    <w:rsid w:val="006B35BB"/>
    <w:rsid w:val="0075736C"/>
    <w:rsid w:val="0084228F"/>
    <w:rsid w:val="008B60A8"/>
    <w:rsid w:val="008C0370"/>
    <w:rsid w:val="008D7069"/>
    <w:rsid w:val="00963FB1"/>
    <w:rsid w:val="009653C4"/>
    <w:rsid w:val="00A13B7F"/>
    <w:rsid w:val="00A57B01"/>
    <w:rsid w:val="00AE152A"/>
    <w:rsid w:val="00AE7CBF"/>
    <w:rsid w:val="00B05BBA"/>
    <w:rsid w:val="00BA3498"/>
    <w:rsid w:val="00BC2536"/>
    <w:rsid w:val="00C400F6"/>
    <w:rsid w:val="00C70D4C"/>
    <w:rsid w:val="00CB6448"/>
    <w:rsid w:val="00CE1F26"/>
    <w:rsid w:val="00D017F6"/>
    <w:rsid w:val="00DA218E"/>
    <w:rsid w:val="00DA2939"/>
    <w:rsid w:val="00DA7014"/>
    <w:rsid w:val="00DB111C"/>
    <w:rsid w:val="00DD509A"/>
    <w:rsid w:val="00E44C5A"/>
    <w:rsid w:val="00E635C4"/>
    <w:rsid w:val="00EA45EE"/>
    <w:rsid w:val="00EE6FC8"/>
    <w:rsid w:val="00F13525"/>
    <w:rsid w:val="00F9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10EE9A-CAEE-4229-8AB1-8DA5D95AD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A318A"/>
  </w:style>
  <w:style w:type="paragraph" w:styleId="Heading1">
    <w:name w:val="heading 1"/>
    <w:basedOn w:val="Normal"/>
    <w:next w:val="Normal"/>
    <w:rsid w:val="000A318A"/>
    <w:pPr>
      <w:keepNext/>
      <w:keepLines/>
      <w:spacing w:before="480" w:after="120"/>
      <w:outlineLvl w:val="0"/>
    </w:pPr>
    <w:rPr>
      <w:b/>
      <w:sz w:val="48"/>
      <w:szCs w:val="48"/>
    </w:rPr>
  </w:style>
  <w:style w:type="paragraph" w:styleId="Heading2">
    <w:name w:val="heading 2"/>
    <w:basedOn w:val="Normal"/>
    <w:next w:val="Normal"/>
    <w:rsid w:val="000A318A"/>
    <w:pPr>
      <w:keepNext/>
      <w:keepLines/>
      <w:spacing w:before="360" w:after="80"/>
      <w:outlineLvl w:val="1"/>
    </w:pPr>
    <w:rPr>
      <w:b/>
      <w:sz w:val="36"/>
      <w:szCs w:val="36"/>
    </w:rPr>
  </w:style>
  <w:style w:type="paragraph" w:styleId="Heading3">
    <w:name w:val="heading 3"/>
    <w:basedOn w:val="Normal"/>
    <w:next w:val="Normal"/>
    <w:rsid w:val="000A318A"/>
    <w:pPr>
      <w:keepNext/>
      <w:keepLines/>
      <w:spacing w:before="40" w:after="0"/>
      <w:outlineLvl w:val="2"/>
    </w:pPr>
    <w:rPr>
      <w:color w:val="1E4D78"/>
      <w:sz w:val="24"/>
      <w:szCs w:val="24"/>
    </w:rPr>
  </w:style>
  <w:style w:type="paragraph" w:styleId="Heading4">
    <w:name w:val="heading 4"/>
    <w:basedOn w:val="Normal"/>
    <w:next w:val="Normal"/>
    <w:rsid w:val="000A318A"/>
    <w:pPr>
      <w:keepNext/>
      <w:keepLines/>
      <w:spacing w:before="240" w:after="40"/>
      <w:outlineLvl w:val="3"/>
    </w:pPr>
    <w:rPr>
      <w:b/>
      <w:sz w:val="24"/>
      <w:szCs w:val="24"/>
    </w:rPr>
  </w:style>
  <w:style w:type="paragraph" w:styleId="Heading5">
    <w:name w:val="heading 5"/>
    <w:basedOn w:val="Normal"/>
    <w:next w:val="Normal"/>
    <w:rsid w:val="000A318A"/>
    <w:pPr>
      <w:spacing w:before="200" w:after="0" w:line="360" w:lineRule="auto"/>
      <w:outlineLvl w:val="4"/>
    </w:pPr>
    <w:rPr>
      <w:rFonts w:ascii="Arial" w:eastAsia="Arial" w:hAnsi="Arial" w:cs="Arial"/>
      <w:i/>
    </w:rPr>
  </w:style>
  <w:style w:type="paragraph" w:styleId="Heading6">
    <w:name w:val="heading 6"/>
    <w:basedOn w:val="Normal"/>
    <w:next w:val="Normal"/>
    <w:rsid w:val="000A318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A318A"/>
    <w:pPr>
      <w:keepNext/>
      <w:keepLines/>
      <w:spacing w:before="480" w:after="120"/>
    </w:pPr>
    <w:rPr>
      <w:b/>
      <w:sz w:val="72"/>
      <w:szCs w:val="72"/>
    </w:rPr>
  </w:style>
  <w:style w:type="paragraph" w:styleId="Subtitle">
    <w:name w:val="Subtitle"/>
    <w:basedOn w:val="Normal"/>
    <w:next w:val="Normal"/>
    <w:rsid w:val="000A318A"/>
    <w:pPr>
      <w:keepNext/>
      <w:keepLines/>
      <w:spacing w:before="360" w:after="80"/>
    </w:pPr>
    <w:rPr>
      <w:rFonts w:ascii="Georgia" w:eastAsia="Georgia" w:hAnsi="Georgia" w:cs="Georgia"/>
      <w:i/>
      <w:color w:val="666666"/>
      <w:sz w:val="48"/>
      <w:szCs w:val="48"/>
    </w:rPr>
  </w:style>
  <w:style w:type="table" w:customStyle="1" w:styleId="a">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B60A8"/>
    <w:pPr>
      <w:ind w:left="720"/>
      <w:contextualSpacing/>
    </w:pPr>
  </w:style>
  <w:style w:type="paragraph" w:styleId="FootnoteText">
    <w:name w:val="footnote text"/>
    <w:basedOn w:val="Normal"/>
    <w:link w:val="FootnoteTextChar"/>
    <w:uiPriority w:val="99"/>
    <w:semiHidden/>
    <w:unhideWhenUsed/>
    <w:rsid w:val="005B26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685"/>
    <w:rPr>
      <w:sz w:val="20"/>
      <w:szCs w:val="20"/>
    </w:rPr>
  </w:style>
  <w:style w:type="character" w:styleId="FootnoteReference">
    <w:name w:val="footnote reference"/>
    <w:basedOn w:val="DefaultParagraphFont"/>
    <w:uiPriority w:val="99"/>
    <w:semiHidden/>
    <w:unhideWhenUsed/>
    <w:rsid w:val="005B26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3A34-C03A-4FA0-942B-02A15466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25</Pages>
  <Words>6140</Words>
  <Characters>35000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47</cp:revision>
  <dcterms:created xsi:type="dcterms:W3CDTF">2018-02-14T11:58:00Z</dcterms:created>
  <dcterms:modified xsi:type="dcterms:W3CDTF">2021-05-21T07:58:00Z</dcterms:modified>
</cp:coreProperties>
</file>